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9DF8" w14:textId="77777777" w:rsidR="008A4318" w:rsidRPr="00CD364C" w:rsidRDefault="002B589B" w:rsidP="00CD364C">
      <w:pPr>
        <w:pStyle w:val="NoSpacing"/>
        <w:jc w:val="center"/>
        <w:rPr>
          <w:b/>
          <w:bCs/>
          <w:sz w:val="28"/>
          <w:szCs w:val="28"/>
        </w:rPr>
      </w:pPr>
      <w:r w:rsidRPr="00E6074C">
        <w:br/>
      </w:r>
      <w:r w:rsidRPr="00CD364C">
        <w:rPr>
          <w:b/>
          <w:bCs/>
        </w:rPr>
        <w:t>MEMORANDUM OF UNDERSTANDING</w:t>
      </w:r>
    </w:p>
    <w:p w14:paraId="5982DD34" w14:textId="6E9CC4A7" w:rsidR="008A4318" w:rsidRPr="00E6074C" w:rsidRDefault="002B589B">
      <w:pPr>
        <w:spacing w:after="0"/>
        <w:rPr>
          <w:rFonts w:asciiTheme="majorHAnsi" w:hAnsiTheme="majorHAnsi" w:cstheme="majorHAnsi"/>
          <w:b/>
          <w:smallCaps/>
          <w:color w:val="5B9BD5"/>
          <w:sz w:val="24"/>
          <w:szCs w:val="24"/>
        </w:rPr>
      </w:pPr>
      <w:r w:rsidRPr="00E6074C">
        <w:rPr>
          <w:rFonts w:asciiTheme="majorHAnsi" w:hAnsiTheme="majorHAnsi" w:cstheme="majorHAnsi"/>
          <w:b/>
          <w:smallCaps/>
          <w:color w:val="5B9BD5"/>
          <w:sz w:val="24"/>
          <w:szCs w:val="24"/>
        </w:rPr>
        <w:t>Purpose</w:t>
      </w:r>
    </w:p>
    <w:p w14:paraId="0C6CF0E2" w14:textId="5B8BF051" w:rsidR="008A4318" w:rsidRPr="00E6074C" w:rsidRDefault="002B589B">
      <w:pPr>
        <w:spacing w:after="0" w:line="240" w:lineRule="auto"/>
        <w:rPr>
          <w:rFonts w:asciiTheme="majorHAnsi" w:hAnsiTheme="majorHAnsi" w:cstheme="majorHAnsi"/>
          <w:b/>
        </w:rPr>
      </w:pPr>
      <w:bookmarkStart w:id="0" w:name="_heading=h.gjdgxs" w:colFirst="0" w:colLast="0"/>
      <w:bookmarkEnd w:id="0"/>
      <w:r w:rsidRPr="00E6074C">
        <w:rPr>
          <w:rFonts w:asciiTheme="majorHAnsi" w:hAnsiTheme="majorHAnsi" w:cstheme="majorHAnsi"/>
        </w:rPr>
        <w:t xml:space="preserve">This Memorandum of Understanding outlines the terms and conditions of </w:t>
      </w:r>
      <w:r w:rsidRPr="00E6074C">
        <w:rPr>
          <w:rFonts w:asciiTheme="majorHAnsi" w:hAnsiTheme="majorHAnsi" w:cstheme="majorHAnsi"/>
          <w:b/>
          <w:i/>
        </w:rPr>
        <w:t>Community Engaged Learning (CEL)</w:t>
      </w:r>
      <w:r w:rsidRPr="00E6074C">
        <w:rPr>
          <w:rFonts w:asciiTheme="majorHAnsi" w:hAnsiTheme="majorHAnsi" w:cstheme="majorHAnsi"/>
        </w:rPr>
        <w:t xml:space="preserve"> experiences for students registered through the Michigan State University (MSU) Center for Community Engaged Learning (CCEL) serving with __________________________________________ (hereafter referred to as “community partner”) in the 202</w:t>
      </w:r>
      <w:r w:rsidR="00896CDE">
        <w:rPr>
          <w:rFonts w:asciiTheme="majorHAnsi" w:hAnsiTheme="majorHAnsi" w:cstheme="majorHAnsi"/>
        </w:rPr>
        <w:t>3</w:t>
      </w:r>
      <w:r w:rsidRPr="00E6074C">
        <w:rPr>
          <w:rFonts w:asciiTheme="majorHAnsi" w:hAnsiTheme="majorHAnsi" w:cstheme="majorHAnsi"/>
        </w:rPr>
        <w:t xml:space="preserve"> – 20</w:t>
      </w:r>
      <w:r w:rsidR="003272AF" w:rsidRPr="00E6074C">
        <w:rPr>
          <w:rFonts w:asciiTheme="majorHAnsi" w:hAnsiTheme="majorHAnsi" w:cstheme="majorHAnsi"/>
        </w:rPr>
        <w:t>2</w:t>
      </w:r>
      <w:r w:rsidR="00896CDE">
        <w:rPr>
          <w:rFonts w:asciiTheme="majorHAnsi" w:hAnsiTheme="majorHAnsi" w:cstheme="majorHAnsi"/>
        </w:rPr>
        <w:t>4</w:t>
      </w:r>
      <w:r w:rsidRPr="00E6074C">
        <w:rPr>
          <w:rFonts w:asciiTheme="majorHAnsi" w:hAnsiTheme="majorHAnsi" w:cstheme="majorHAnsi"/>
        </w:rPr>
        <w:t xml:space="preserve"> academic year.</w:t>
      </w:r>
    </w:p>
    <w:p w14:paraId="4A61B6A3" w14:textId="77777777" w:rsidR="008A4318" w:rsidRPr="00E6074C" w:rsidRDefault="008A4318">
      <w:pPr>
        <w:spacing w:after="0" w:line="240" w:lineRule="auto"/>
        <w:rPr>
          <w:rFonts w:asciiTheme="majorHAnsi" w:hAnsiTheme="majorHAnsi" w:cstheme="majorHAnsi"/>
          <w:b/>
          <w:smallCaps/>
          <w:sz w:val="24"/>
          <w:szCs w:val="24"/>
        </w:rPr>
      </w:pPr>
    </w:p>
    <w:p w14:paraId="21A86F52" w14:textId="77777777" w:rsidR="008A4318" w:rsidRPr="00E6074C" w:rsidRDefault="002B589B">
      <w:pPr>
        <w:rPr>
          <w:rFonts w:asciiTheme="majorHAnsi" w:hAnsiTheme="majorHAnsi" w:cstheme="majorHAnsi"/>
          <w:b/>
          <w:smallCaps/>
          <w:color w:val="5B9BD5"/>
          <w:sz w:val="24"/>
          <w:szCs w:val="24"/>
        </w:rPr>
      </w:pPr>
      <w:r w:rsidRPr="00E6074C">
        <w:rPr>
          <w:rFonts w:asciiTheme="majorHAnsi" w:hAnsiTheme="majorHAnsi" w:cstheme="majorHAnsi"/>
          <w:b/>
          <w:smallCaps/>
          <w:color w:val="5B9BD5"/>
          <w:sz w:val="24"/>
          <w:szCs w:val="24"/>
        </w:rPr>
        <w:t>The CCEL agrees to:</w:t>
      </w:r>
    </w:p>
    <w:p w14:paraId="55C36A0A" w14:textId="77777777" w:rsidR="008A4318" w:rsidRPr="00E6074C" w:rsidRDefault="002B589B">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Promote approved community engaged learning opportunities to MSU students.    </w:t>
      </w:r>
    </w:p>
    <w:p w14:paraId="44C7E5E3" w14:textId="77777777" w:rsidR="008A4318" w:rsidRPr="00E6074C" w:rsidRDefault="002B589B">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Assist with community partner orientation/training where applicable. </w:t>
      </w:r>
    </w:p>
    <w:p w14:paraId="43CB10A7" w14:textId="77777777" w:rsidR="008A4318" w:rsidRPr="00E6074C" w:rsidRDefault="002B589B">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Facilitate relationship-building among students, faculty, and community partners. </w:t>
      </w:r>
    </w:p>
    <w:p w14:paraId="604AB2AE" w14:textId="5C6CE6BA" w:rsidR="008A4318" w:rsidRPr="00E6074C" w:rsidRDefault="3236D7E1">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Provide criminal background checks through MSU Human Resources for students serving with populations that are vulnerable per the criteria outlined by MSU HR on the CCEL’s website: </w:t>
      </w:r>
    </w:p>
    <w:p w14:paraId="2CB59926" w14:textId="77777777" w:rsidR="008A4318" w:rsidRPr="00E6074C" w:rsidRDefault="00B56347">
      <w:pPr>
        <w:pBdr>
          <w:top w:val="nil"/>
          <w:left w:val="nil"/>
          <w:bottom w:val="nil"/>
          <w:right w:val="nil"/>
          <w:between w:val="nil"/>
        </w:pBdr>
        <w:spacing w:after="0"/>
        <w:ind w:left="360"/>
        <w:rPr>
          <w:rFonts w:asciiTheme="majorHAnsi" w:hAnsiTheme="majorHAnsi" w:cstheme="majorHAnsi"/>
        </w:rPr>
      </w:pPr>
      <w:hyperlink r:id="rId8">
        <w:r w:rsidR="002B589B" w:rsidRPr="00CF0E5E">
          <w:rPr>
            <w:rFonts w:asciiTheme="majorHAnsi" w:hAnsiTheme="majorHAnsi" w:cstheme="majorHAnsi"/>
            <w:color w:val="4F81BD" w:themeColor="accent1"/>
            <w:u w:val="single"/>
          </w:rPr>
          <w:t>https://communityengagedlearning.msu.edu/community-partner/criminal-background-checks</w:t>
        </w:r>
      </w:hyperlink>
    </w:p>
    <w:p w14:paraId="5E8E9336" w14:textId="77777777" w:rsidR="008C1BCE" w:rsidRDefault="002B589B" w:rsidP="008C1BCE">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color w:val="000000"/>
        </w:rPr>
        <w:t>Provide MSU students with free T.B. skin tests (if required) in partnership with MSU Olin Health Center.</w:t>
      </w:r>
      <w:bookmarkStart w:id="1" w:name="_heading=h.30j0zll" w:colFirst="0" w:colLast="0"/>
      <w:bookmarkEnd w:id="1"/>
    </w:p>
    <w:p w14:paraId="62BC38F6" w14:textId="473927AE" w:rsidR="00CF0E5E" w:rsidRPr="00CF0E5E" w:rsidRDefault="008C1BCE" w:rsidP="008C1BCE">
      <w:pPr>
        <w:numPr>
          <w:ilvl w:val="0"/>
          <w:numId w:val="7"/>
        </w:numPr>
        <w:pBdr>
          <w:top w:val="nil"/>
          <w:left w:val="nil"/>
          <w:bottom w:val="nil"/>
          <w:right w:val="nil"/>
          <w:between w:val="nil"/>
        </w:pBdr>
        <w:spacing w:after="0"/>
        <w:rPr>
          <w:rFonts w:asciiTheme="majorHAnsi" w:hAnsiTheme="majorHAnsi" w:cstheme="majorHAnsi"/>
          <w:color w:val="4F81BD" w:themeColor="accent1"/>
        </w:rPr>
      </w:pPr>
      <w:r w:rsidRPr="008C1BCE">
        <w:rPr>
          <w:rFonts w:asciiTheme="majorHAnsi" w:hAnsiTheme="majorHAnsi" w:cstheme="majorHAnsi"/>
          <w:color w:val="000000" w:themeColor="text1"/>
        </w:rPr>
        <w:t>Make community organization sites more accessible to students by distributing free CATA bus tokens and offering additional limited transportation support awards.</w:t>
      </w:r>
      <w:r w:rsidR="00CF0E5E">
        <w:rPr>
          <w:rFonts w:asciiTheme="majorHAnsi" w:hAnsiTheme="majorHAnsi" w:cstheme="majorHAnsi"/>
          <w:color w:val="000000" w:themeColor="text1"/>
        </w:rPr>
        <w:t xml:space="preserve"> </w:t>
      </w:r>
      <w:hyperlink r:id="rId9" w:history="1">
        <w:r w:rsidR="00CF0E5E" w:rsidRPr="00CF0E5E">
          <w:rPr>
            <w:rStyle w:val="Hyperlink"/>
            <w:rFonts w:asciiTheme="majorHAnsi" w:hAnsiTheme="majorHAnsi" w:cstheme="majorHAnsi"/>
            <w:color w:val="4F81BD" w:themeColor="accent1"/>
          </w:rPr>
          <w:t>https://communityengagedlearning.msu.edu/faculty/transportation-support-award</w:t>
        </w:r>
      </w:hyperlink>
      <w:r w:rsidR="00CF0E5E" w:rsidRPr="00CF0E5E">
        <w:rPr>
          <w:rFonts w:asciiTheme="majorHAnsi" w:hAnsiTheme="majorHAnsi" w:cstheme="majorHAnsi"/>
          <w:color w:val="4F81BD" w:themeColor="accent1"/>
        </w:rPr>
        <w:t xml:space="preserve"> </w:t>
      </w:r>
    </w:p>
    <w:p w14:paraId="0BCB1C89" w14:textId="65ED7C08" w:rsidR="008A4318" w:rsidRPr="00CF0E5E" w:rsidRDefault="002B589B" w:rsidP="008C1BCE">
      <w:pPr>
        <w:numPr>
          <w:ilvl w:val="0"/>
          <w:numId w:val="7"/>
        </w:numPr>
        <w:pBdr>
          <w:top w:val="nil"/>
          <w:left w:val="nil"/>
          <w:bottom w:val="nil"/>
          <w:right w:val="nil"/>
          <w:between w:val="nil"/>
        </w:pBdr>
        <w:spacing w:after="0"/>
        <w:rPr>
          <w:rFonts w:asciiTheme="majorHAnsi" w:hAnsiTheme="majorHAnsi" w:cstheme="majorHAnsi"/>
          <w:color w:val="4F81BD" w:themeColor="accent1"/>
        </w:rPr>
      </w:pPr>
      <w:r w:rsidRPr="008C1BCE">
        <w:rPr>
          <w:rFonts w:asciiTheme="majorHAnsi" w:hAnsiTheme="majorHAnsi" w:cstheme="majorHAnsi"/>
          <w:color w:val="000000"/>
        </w:rPr>
        <w:t xml:space="preserve">Provide indemnification for MSU students serving with approved community partners. For more information visit: </w:t>
      </w:r>
      <w:hyperlink r:id="rId10">
        <w:r w:rsidRPr="00CF0E5E">
          <w:rPr>
            <w:rFonts w:asciiTheme="majorHAnsi" w:hAnsiTheme="majorHAnsi" w:cstheme="majorHAnsi"/>
            <w:color w:val="4F81BD" w:themeColor="accent1"/>
            <w:u w:val="single"/>
          </w:rPr>
          <w:t>https://trustees.msu.edu/bylaws-ordinances-policies/policies/02-17-01.html</w:t>
        </w:r>
      </w:hyperlink>
    </w:p>
    <w:p w14:paraId="0A1269A6" w14:textId="77777777" w:rsidR="008A4318" w:rsidRPr="00E6074C" w:rsidRDefault="002B589B">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color w:val="000000"/>
        </w:rPr>
        <w:t xml:space="preserve">Provide best practices for faculty, students, and staff </w:t>
      </w:r>
      <w:r w:rsidRPr="00E6074C">
        <w:rPr>
          <w:rFonts w:asciiTheme="majorHAnsi" w:hAnsiTheme="majorHAnsi" w:cstheme="majorHAnsi"/>
        </w:rPr>
        <w:t>to engage</w:t>
      </w:r>
      <w:r w:rsidRPr="00E6074C">
        <w:rPr>
          <w:rFonts w:asciiTheme="majorHAnsi" w:hAnsiTheme="majorHAnsi" w:cstheme="majorHAnsi"/>
          <w:color w:val="000000"/>
        </w:rPr>
        <w:t xml:space="preserve"> with the greater community.</w:t>
      </w:r>
    </w:p>
    <w:p w14:paraId="7F6BA96B" w14:textId="77777777" w:rsidR="008A4318" w:rsidRPr="00E6074C" w:rsidRDefault="002B589B">
      <w:pPr>
        <w:numPr>
          <w:ilvl w:val="0"/>
          <w:numId w:val="7"/>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color w:val="000000"/>
        </w:rPr>
        <w:t>P</w:t>
      </w:r>
      <w:r w:rsidRPr="00E6074C">
        <w:rPr>
          <w:rFonts w:asciiTheme="majorHAnsi" w:hAnsiTheme="majorHAnsi" w:cstheme="majorHAnsi"/>
        </w:rPr>
        <w:t>rovide adequate training for partner staff to use CCEL registration systems, processes, and protocols.</w:t>
      </w:r>
    </w:p>
    <w:p w14:paraId="604F5CD7" w14:textId="77777777" w:rsidR="008A4318" w:rsidRPr="00E6074C" w:rsidRDefault="002B589B">
      <w:pPr>
        <w:numPr>
          <w:ilvl w:val="0"/>
          <w:numId w:val="7"/>
        </w:numPr>
        <w:pBdr>
          <w:top w:val="nil"/>
          <w:left w:val="nil"/>
          <w:bottom w:val="nil"/>
          <w:right w:val="nil"/>
          <w:between w:val="nil"/>
        </w:pBdr>
        <w:rPr>
          <w:rFonts w:asciiTheme="majorHAnsi" w:hAnsiTheme="majorHAnsi" w:cstheme="majorHAnsi"/>
        </w:rPr>
      </w:pPr>
      <w:r w:rsidRPr="00E6074C">
        <w:rPr>
          <w:rFonts w:asciiTheme="majorHAnsi" w:hAnsiTheme="majorHAnsi" w:cstheme="majorHAnsi"/>
          <w:color w:val="000000"/>
        </w:rPr>
        <w:t>Provide MSU students with orientation to community engaged learning.</w:t>
      </w:r>
    </w:p>
    <w:p w14:paraId="5FA97E64" w14:textId="77777777" w:rsidR="008A4318" w:rsidRPr="00E6074C" w:rsidRDefault="002B589B">
      <w:pPr>
        <w:pBdr>
          <w:top w:val="nil"/>
          <w:left w:val="nil"/>
          <w:bottom w:val="nil"/>
          <w:right w:val="nil"/>
          <w:between w:val="nil"/>
        </w:pBdr>
        <w:rPr>
          <w:rFonts w:asciiTheme="majorHAnsi" w:hAnsiTheme="majorHAnsi" w:cstheme="majorHAnsi"/>
        </w:rPr>
      </w:pPr>
      <w:r w:rsidRPr="00E6074C">
        <w:rPr>
          <w:rFonts w:asciiTheme="majorHAnsi" w:hAnsiTheme="majorHAnsi" w:cstheme="majorHAnsi"/>
          <w:b/>
          <w:smallCaps/>
          <w:color w:val="5B9BD5"/>
          <w:sz w:val="24"/>
          <w:szCs w:val="24"/>
        </w:rPr>
        <w:t>The Community partner agrees to:</w:t>
      </w:r>
    </w:p>
    <w:p w14:paraId="0462BDD0"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Provide a community engaged learning experience that benefits the community partner and MSU student(s).</w:t>
      </w:r>
    </w:p>
    <w:p w14:paraId="5B189539"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Provide a community engaged learning experience that follows MSU/CCEL calendar/deadlines.</w:t>
      </w:r>
    </w:p>
    <w:p w14:paraId="5921A28B"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 xml:space="preserve">Designate </w:t>
      </w:r>
      <w:proofErr w:type="gramStart"/>
      <w:r w:rsidRPr="00E6074C">
        <w:rPr>
          <w:rFonts w:asciiTheme="majorHAnsi" w:hAnsiTheme="majorHAnsi" w:cstheme="majorHAnsi"/>
        </w:rPr>
        <w:t>a main</w:t>
      </w:r>
      <w:proofErr w:type="gramEnd"/>
      <w:r w:rsidRPr="00E6074C">
        <w:rPr>
          <w:rFonts w:asciiTheme="majorHAnsi" w:hAnsiTheme="majorHAnsi" w:cstheme="majorHAnsi"/>
        </w:rPr>
        <w:t xml:space="preserve"> person of contact for the organization/service site.</w:t>
      </w:r>
    </w:p>
    <w:p w14:paraId="7A658B7B"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Not discriminate on the basis of age, color, gender, gender identity, disability status, height, marital status, national origin, political persuasion, race, religion, sexual orientation, veteran status, or weight in compliance with MSU HR policy: (</w:t>
      </w:r>
      <w:hyperlink r:id="rId11">
        <w:r w:rsidRPr="00CF0E5E">
          <w:rPr>
            <w:rFonts w:asciiTheme="majorHAnsi" w:hAnsiTheme="majorHAnsi" w:cstheme="majorHAnsi"/>
            <w:color w:val="4F81BD" w:themeColor="accent1"/>
            <w:u w:val="single"/>
          </w:rPr>
          <w:t>https://www.hr.msu.edu/policies-procedures/university-wide/ADP_policy.html</w:t>
        </w:r>
      </w:hyperlink>
      <w:r w:rsidRPr="00CF0E5E">
        <w:rPr>
          <w:rFonts w:asciiTheme="majorHAnsi" w:hAnsiTheme="majorHAnsi" w:cstheme="majorHAnsi"/>
          <w:color w:val="4F81BD" w:themeColor="accent1"/>
        </w:rPr>
        <w:t>).</w:t>
      </w:r>
    </w:p>
    <w:p w14:paraId="24A4D77C"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Keep CCEL staff informed of changes that would affect the community engaged learning opportunity.</w:t>
      </w:r>
    </w:p>
    <w:p w14:paraId="62EB75CE" w14:textId="6363E691"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 xml:space="preserve">Keep </w:t>
      </w:r>
      <w:r w:rsidR="003117A1" w:rsidRPr="00E6074C">
        <w:rPr>
          <w:rFonts w:asciiTheme="majorHAnsi" w:hAnsiTheme="majorHAnsi" w:cstheme="majorHAnsi"/>
        </w:rPr>
        <w:t>community engaged learning</w:t>
      </w:r>
      <w:r w:rsidRPr="00E6074C">
        <w:rPr>
          <w:rFonts w:asciiTheme="majorHAnsi" w:hAnsiTheme="majorHAnsi" w:cstheme="majorHAnsi"/>
        </w:rPr>
        <w:t xml:space="preserve"> opportunities current within CCEL registration systems.</w:t>
      </w:r>
    </w:p>
    <w:p w14:paraId="7E133DCB"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Provide attendance verification and student performance evaluation as requested.</w:t>
      </w:r>
    </w:p>
    <w:p w14:paraId="43368C68" w14:textId="344577CE"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Provide students with adequate on-site staff supervision (please note additional virtual expectations below).</w:t>
      </w:r>
      <w:r w:rsidR="002019C3" w:rsidRPr="00E6074C">
        <w:rPr>
          <w:rFonts w:asciiTheme="majorHAnsi" w:hAnsiTheme="majorHAnsi" w:cstheme="majorHAnsi"/>
          <w:spacing w:val="3"/>
          <w:shd w:val="clear" w:color="auto" w:fill="FFFFFF"/>
        </w:rPr>
        <w:t xml:space="preserve"> MSU students will not be left unattended with program participants.</w:t>
      </w:r>
    </w:p>
    <w:p w14:paraId="1EB54EC5" w14:textId="00ADC028"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 xml:space="preserve">Provide the CCEL with </w:t>
      </w:r>
      <w:r w:rsidR="00F522D1">
        <w:rPr>
          <w:rFonts w:asciiTheme="majorHAnsi" w:hAnsiTheme="majorHAnsi" w:cstheme="majorHAnsi"/>
        </w:rPr>
        <w:t xml:space="preserve">the </w:t>
      </w:r>
      <w:r w:rsidRPr="00E6074C">
        <w:rPr>
          <w:rFonts w:asciiTheme="majorHAnsi" w:hAnsiTheme="majorHAnsi" w:cstheme="majorHAnsi"/>
        </w:rPr>
        <w:t>names of all MSU students serving at the organization.</w:t>
      </w:r>
    </w:p>
    <w:p w14:paraId="2C9B9F01" w14:textId="3CCD80F0"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 xml:space="preserve">Provide students with </w:t>
      </w:r>
      <w:r w:rsidR="00F522D1">
        <w:rPr>
          <w:rFonts w:asciiTheme="majorHAnsi" w:hAnsiTheme="majorHAnsi" w:cstheme="majorHAnsi"/>
        </w:rPr>
        <w:t>site-specific</w:t>
      </w:r>
      <w:r w:rsidRPr="00E6074C">
        <w:rPr>
          <w:rFonts w:asciiTheme="majorHAnsi" w:hAnsiTheme="majorHAnsi" w:cstheme="majorHAnsi"/>
        </w:rPr>
        <w:t xml:space="preserve"> training and orientation, including, at minimum, an overview of the agency's mission/vision/purpose and connecting the student service experience to the agency’s mission/vision/purpose.</w:t>
      </w:r>
    </w:p>
    <w:p w14:paraId="65875A01" w14:textId="77E66995" w:rsidR="008A4318" w:rsidRPr="00E6074C" w:rsidRDefault="002B589B" w:rsidP="002019C3">
      <w:pPr>
        <w:numPr>
          <w:ilvl w:val="0"/>
          <w:numId w:val="6"/>
        </w:numPr>
        <w:spacing w:after="0"/>
        <w:rPr>
          <w:rFonts w:asciiTheme="majorHAnsi" w:hAnsiTheme="majorHAnsi" w:cstheme="majorHAnsi"/>
        </w:rPr>
      </w:pPr>
      <w:bookmarkStart w:id="2" w:name="_heading=h.1fob9te" w:colFirst="0" w:colLast="0"/>
      <w:bookmarkEnd w:id="2"/>
      <w:r w:rsidRPr="00E6074C">
        <w:rPr>
          <w:rFonts w:asciiTheme="majorHAnsi" w:hAnsiTheme="majorHAnsi" w:cstheme="majorHAnsi"/>
        </w:rPr>
        <w:t xml:space="preserve">Provide a safe environment for MSU students and ensure that all staff, representatives, and other volunteers have met the requirements for appropriate background checks (criminal, sex offender registry, </w:t>
      </w:r>
      <w:r w:rsidR="00E467EE" w:rsidRPr="00E6074C">
        <w:rPr>
          <w:rFonts w:asciiTheme="majorHAnsi" w:hAnsiTheme="majorHAnsi" w:cstheme="majorHAnsi"/>
        </w:rPr>
        <w:t>including</w:t>
      </w:r>
      <w:r w:rsidRPr="00E6074C">
        <w:rPr>
          <w:rFonts w:asciiTheme="majorHAnsi" w:hAnsiTheme="majorHAnsi" w:cstheme="majorHAnsi"/>
        </w:rPr>
        <w:t xml:space="preserve"> ICHAT, OTIS, and NSOPW). </w:t>
      </w:r>
      <w:bookmarkStart w:id="3" w:name="_heading=h.xchwa8vttafp" w:colFirst="0" w:colLast="0"/>
      <w:bookmarkStart w:id="4" w:name="_heading=h.u3jwf1vdujqr" w:colFirst="0" w:colLast="0"/>
      <w:bookmarkEnd w:id="3"/>
      <w:bookmarkEnd w:id="4"/>
    </w:p>
    <w:p w14:paraId="1494B547" w14:textId="77777777" w:rsidR="008A4318" w:rsidRPr="00E6074C" w:rsidRDefault="002B589B">
      <w:pPr>
        <w:numPr>
          <w:ilvl w:val="0"/>
          <w:numId w:val="6"/>
        </w:numPr>
        <w:spacing w:after="0"/>
        <w:rPr>
          <w:rFonts w:asciiTheme="majorHAnsi" w:hAnsiTheme="majorHAnsi" w:cstheme="majorHAnsi"/>
        </w:rPr>
      </w:pPr>
      <w:bookmarkStart w:id="5" w:name="_heading=h.m4rd4dprdogt" w:colFirst="0" w:colLast="0"/>
      <w:bookmarkEnd w:id="5"/>
      <w:r w:rsidRPr="00E6074C">
        <w:rPr>
          <w:rFonts w:asciiTheme="majorHAnsi" w:hAnsiTheme="majorHAnsi" w:cstheme="majorHAnsi"/>
        </w:rPr>
        <w:lastRenderedPageBreak/>
        <w:t xml:space="preserve">Student volunteers are not required or encouraged to participate in field events, including but not limited to demonstrations, protests, marches, or any events that are contentious and have the potential to escalate to a dangerous level. These activities will not be promoted or approved by CCEL. </w:t>
      </w:r>
    </w:p>
    <w:p w14:paraId="27FB2143"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Have an emergency plan in place for providing safety to MSU college students.</w:t>
      </w:r>
    </w:p>
    <w:p w14:paraId="6837D138" w14:textId="77777777" w:rsidR="008A4318" w:rsidRPr="00E6074C" w:rsidRDefault="002B589B">
      <w:pPr>
        <w:numPr>
          <w:ilvl w:val="0"/>
          <w:numId w:val="6"/>
        </w:numPr>
        <w:spacing w:after="0"/>
        <w:rPr>
          <w:rFonts w:asciiTheme="majorHAnsi" w:hAnsiTheme="majorHAnsi" w:cstheme="majorHAnsi"/>
        </w:rPr>
      </w:pPr>
      <w:r w:rsidRPr="00E6074C">
        <w:rPr>
          <w:rFonts w:asciiTheme="majorHAnsi" w:hAnsiTheme="majorHAnsi" w:cstheme="majorHAnsi"/>
        </w:rPr>
        <w:t>Provide reasonable restroom facility options for students.</w:t>
      </w:r>
    </w:p>
    <w:p w14:paraId="40622EEE" w14:textId="77777777" w:rsidR="008A4318" w:rsidRPr="00E6074C" w:rsidRDefault="002B589B">
      <w:pPr>
        <w:numPr>
          <w:ilvl w:val="0"/>
          <w:numId w:val="6"/>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color w:val="000000"/>
        </w:rPr>
        <w:t>Provide tools and equipment where applicable, including appropriate technology platform</w:t>
      </w:r>
      <w:r w:rsidRPr="00E6074C">
        <w:rPr>
          <w:rFonts w:asciiTheme="majorHAnsi" w:hAnsiTheme="majorHAnsi" w:cstheme="majorHAnsi"/>
        </w:rPr>
        <w:t xml:space="preserve"> access for virtual programming</w:t>
      </w:r>
      <w:r w:rsidRPr="00E6074C">
        <w:rPr>
          <w:rFonts w:asciiTheme="majorHAnsi" w:hAnsiTheme="majorHAnsi" w:cstheme="majorHAnsi"/>
          <w:color w:val="000000"/>
        </w:rPr>
        <w:t>.</w:t>
      </w:r>
    </w:p>
    <w:p w14:paraId="11AF3548" w14:textId="77777777" w:rsidR="008A4318" w:rsidRPr="00E6074C" w:rsidRDefault="002B589B">
      <w:pPr>
        <w:numPr>
          <w:ilvl w:val="0"/>
          <w:numId w:val="6"/>
        </w:numPr>
        <w:spacing w:after="0"/>
        <w:rPr>
          <w:rFonts w:asciiTheme="majorHAnsi" w:hAnsiTheme="majorHAnsi" w:cstheme="majorHAnsi"/>
          <w:smallCaps/>
        </w:rPr>
      </w:pPr>
      <w:r w:rsidRPr="00E6074C">
        <w:rPr>
          <w:rFonts w:asciiTheme="majorHAnsi" w:hAnsiTheme="majorHAnsi" w:cstheme="majorHAnsi"/>
        </w:rPr>
        <w:t xml:space="preserve">Send a representative to an annual community partner workshop hosted by CCEL. </w:t>
      </w:r>
    </w:p>
    <w:p w14:paraId="099BD650" w14:textId="77777777" w:rsidR="008A4318" w:rsidRPr="00E6074C" w:rsidRDefault="002B589B">
      <w:pPr>
        <w:numPr>
          <w:ilvl w:val="0"/>
          <w:numId w:val="6"/>
        </w:numPr>
        <w:pBdr>
          <w:top w:val="nil"/>
          <w:left w:val="nil"/>
          <w:bottom w:val="nil"/>
          <w:right w:val="nil"/>
          <w:between w:val="nil"/>
        </w:pBdr>
        <w:rPr>
          <w:rFonts w:asciiTheme="majorHAnsi" w:hAnsiTheme="majorHAnsi" w:cstheme="majorHAnsi"/>
        </w:rPr>
      </w:pPr>
      <w:r w:rsidRPr="00E6074C">
        <w:rPr>
          <w:rFonts w:asciiTheme="majorHAnsi" w:hAnsiTheme="majorHAnsi" w:cstheme="majorHAnsi"/>
        </w:rPr>
        <w:t xml:space="preserve">Adhere to additional program requirements for specific experience types (e.g., Days of Service, Alternative Spartan Breaks). </w:t>
      </w:r>
    </w:p>
    <w:p w14:paraId="3A7975A8" w14:textId="79BB6045" w:rsidR="008A4318" w:rsidRPr="00E6074C" w:rsidRDefault="002B589B">
      <w:pPr>
        <w:pBdr>
          <w:top w:val="nil"/>
          <w:left w:val="nil"/>
          <w:bottom w:val="nil"/>
          <w:right w:val="nil"/>
          <w:between w:val="nil"/>
        </w:pBdr>
        <w:rPr>
          <w:rFonts w:asciiTheme="majorHAnsi" w:hAnsiTheme="majorHAnsi" w:cstheme="majorHAnsi"/>
        </w:rPr>
      </w:pPr>
      <w:r w:rsidRPr="00E6074C">
        <w:rPr>
          <w:rFonts w:asciiTheme="majorHAnsi" w:hAnsiTheme="majorHAnsi" w:cstheme="majorHAnsi"/>
          <w:b/>
          <w:smallCaps/>
          <w:color w:val="5B9BD5"/>
          <w:sz w:val="24"/>
          <w:szCs w:val="24"/>
        </w:rPr>
        <w:t xml:space="preserve">In the case of virtual opportunities, the community partner will also consider the following expectations: </w:t>
      </w:r>
      <w:r w:rsidRPr="00E6074C">
        <w:rPr>
          <w:rFonts w:asciiTheme="majorHAnsi" w:hAnsiTheme="majorHAnsi" w:cstheme="majorHAnsi"/>
        </w:rPr>
        <w:br/>
        <w:t>a. Instruction Platform Security</w:t>
      </w:r>
    </w:p>
    <w:p w14:paraId="60A38984" w14:textId="77777777" w:rsidR="008A4318" w:rsidRPr="00E6074C" w:rsidRDefault="002B589B">
      <w:pPr>
        <w:numPr>
          <w:ilvl w:val="0"/>
          <w:numId w:val="3"/>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All instruction sessions must be secured with a password.</w:t>
      </w:r>
    </w:p>
    <w:p w14:paraId="7CDF84D6" w14:textId="77777777" w:rsidR="008A4318" w:rsidRPr="00E6074C" w:rsidRDefault="002B589B">
      <w:pPr>
        <w:numPr>
          <w:ilvl w:val="0"/>
          <w:numId w:val="1"/>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Turn off chat box, screen sharing, whiteboards, file transfer features, and other features that allow participants to communicate in an unmonitored fashion to prevent participants from sending pictures or other content over the in-meeting chat feature.</w:t>
      </w:r>
    </w:p>
    <w:p w14:paraId="25F7F78F" w14:textId="12879CE9" w:rsidR="008A4318" w:rsidRPr="00E6074C" w:rsidRDefault="002B589B">
      <w:pPr>
        <w:numPr>
          <w:ilvl w:val="1"/>
          <w:numId w:val="1"/>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If any of these features </w:t>
      </w:r>
      <w:r w:rsidR="00B56347">
        <w:rPr>
          <w:rFonts w:asciiTheme="majorHAnsi" w:hAnsiTheme="majorHAnsi" w:cstheme="majorHAnsi"/>
        </w:rPr>
        <w:t>are</w:t>
      </w:r>
      <w:r w:rsidRPr="00E6074C">
        <w:rPr>
          <w:rFonts w:asciiTheme="majorHAnsi" w:hAnsiTheme="majorHAnsi" w:cstheme="majorHAnsi"/>
        </w:rPr>
        <w:t xml:space="preserve"> required for the instruction, ensure the feature is safe and moderated.</w:t>
      </w:r>
    </w:p>
    <w:p w14:paraId="34E0FF7E" w14:textId="77777777" w:rsidR="008A4318" w:rsidRPr="00E6074C" w:rsidRDefault="002B589B">
      <w:pPr>
        <w:numPr>
          <w:ilvl w:val="0"/>
          <w:numId w:val="1"/>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Mute all participants to prevent unauthorized interruptions.</w:t>
      </w:r>
    </w:p>
    <w:p w14:paraId="36B656BF" w14:textId="77777777" w:rsidR="008A4318" w:rsidRPr="00E6074C" w:rsidRDefault="002B589B">
      <w:pPr>
        <w:numPr>
          <w:ilvl w:val="0"/>
          <w:numId w:val="1"/>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Deactivate screen sharing for all participants when the feature is not being used for an activity to prevent unauthorized interruptions.</w:t>
      </w:r>
    </w:p>
    <w:p w14:paraId="0C2AAC4A" w14:textId="77777777" w:rsidR="008A4318" w:rsidRPr="00E6074C" w:rsidRDefault="002B589B">
      <w:pPr>
        <w:numPr>
          <w:ilvl w:val="0"/>
          <w:numId w:val="1"/>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Ensure all online programming links are only provided for intended participants and their parents/guardians.</w:t>
      </w:r>
    </w:p>
    <w:p w14:paraId="5C20509F" w14:textId="77777777" w:rsidR="008A4318" w:rsidRPr="00E6074C" w:rsidRDefault="002B589B">
      <w:pPr>
        <w:numPr>
          <w:ilvl w:val="0"/>
          <w:numId w:val="1"/>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Do not publicly advertise the instruction sessions and links.</w:t>
      </w:r>
    </w:p>
    <w:p w14:paraId="5EC1D760" w14:textId="77777777" w:rsidR="008A4318" w:rsidRPr="00E6074C" w:rsidRDefault="002B589B">
      <w:pPr>
        <w:numPr>
          <w:ilvl w:val="0"/>
          <w:numId w:val="1"/>
        </w:numPr>
        <w:pBdr>
          <w:top w:val="nil"/>
          <w:left w:val="nil"/>
          <w:bottom w:val="nil"/>
          <w:right w:val="nil"/>
          <w:between w:val="nil"/>
        </w:pBdr>
        <w:rPr>
          <w:rFonts w:asciiTheme="majorHAnsi" w:hAnsiTheme="majorHAnsi" w:cstheme="majorHAnsi"/>
        </w:rPr>
      </w:pPr>
      <w:r w:rsidRPr="00E6074C">
        <w:rPr>
          <w:rFonts w:asciiTheme="majorHAnsi" w:hAnsiTheme="majorHAnsi" w:cstheme="majorHAnsi"/>
        </w:rPr>
        <w:t>Only provide the links and passwords for instruction platforms by invitation to the participants who have registered to participate.</w:t>
      </w:r>
    </w:p>
    <w:p w14:paraId="4D706221" w14:textId="77777777" w:rsidR="008A4318" w:rsidRPr="00E6074C" w:rsidRDefault="002B589B">
      <w:pPr>
        <w:pBdr>
          <w:top w:val="nil"/>
          <w:left w:val="nil"/>
          <w:bottom w:val="nil"/>
          <w:right w:val="nil"/>
          <w:between w:val="nil"/>
        </w:pBdr>
        <w:rPr>
          <w:rFonts w:asciiTheme="majorHAnsi" w:hAnsiTheme="majorHAnsi" w:cstheme="majorHAnsi"/>
        </w:rPr>
      </w:pPr>
      <w:r w:rsidRPr="00E6074C">
        <w:rPr>
          <w:rFonts w:asciiTheme="majorHAnsi" w:hAnsiTheme="majorHAnsi" w:cstheme="majorHAnsi"/>
        </w:rPr>
        <w:t>b. Expectations for 1:1 Interactions with college student volunteers</w:t>
      </w:r>
    </w:p>
    <w:p w14:paraId="6B71672C" w14:textId="0788925E" w:rsidR="008A4318" w:rsidRPr="00E6074C" w:rsidRDefault="000A672B" w:rsidP="000A672B">
      <w:pPr>
        <w:numPr>
          <w:ilvl w:val="0"/>
          <w:numId w:val="2"/>
        </w:numPr>
        <w:pBdr>
          <w:top w:val="nil"/>
          <w:left w:val="nil"/>
          <w:bottom w:val="nil"/>
          <w:right w:val="nil"/>
          <w:between w:val="nil"/>
        </w:pBdr>
        <w:spacing w:after="0"/>
        <w:rPr>
          <w:rFonts w:asciiTheme="majorHAnsi" w:hAnsiTheme="majorHAnsi" w:cstheme="majorHAnsi"/>
        </w:rPr>
      </w:pPr>
      <w:bookmarkStart w:id="6" w:name="_Hlk46760692"/>
      <w:r w:rsidRPr="00E6074C">
        <w:rPr>
          <w:rStyle w:val="cf01"/>
          <w:rFonts w:asciiTheme="majorHAnsi" w:hAnsiTheme="majorHAnsi" w:cstheme="majorHAnsi"/>
          <w:sz w:val="22"/>
          <w:szCs w:val="22"/>
        </w:rPr>
        <w:t>All MSU students must have a co-lead in their virtual sessions with partners' program participants. A co-lead can be a fellow MSU student who has also completed CCEL's orientation and background check process, or it can be a staff member from the partner organization.</w:t>
      </w:r>
    </w:p>
    <w:bookmarkEnd w:id="6"/>
    <w:p w14:paraId="7890055B" w14:textId="7E31D764" w:rsidR="008A4318" w:rsidRPr="00E6074C" w:rsidRDefault="002B589B">
      <w:pPr>
        <w:numPr>
          <w:ilvl w:val="0"/>
          <w:numId w:val="2"/>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Good practice suggests that one instructor should take the lead in program facilitation, and </w:t>
      </w:r>
      <w:r w:rsidR="00797CBA" w:rsidRPr="00E6074C">
        <w:rPr>
          <w:rFonts w:asciiTheme="majorHAnsi" w:hAnsiTheme="majorHAnsi" w:cstheme="majorHAnsi"/>
        </w:rPr>
        <w:t>a</w:t>
      </w:r>
      <w:r w:rsidRPr="00E6074C">
        <w:rPr>
          <w:rFonts w:asciiTheme="majorHAnsi" w:hAnsiTheme="majorHAnsi" w:cstheme="majorHAnsi"/>
        </w:rPr>
        <w:t xml:space="preserve"> </w:t>
      </w:r>
      <w:r w:rsidR="000A672B" w:rsidRPr="00E6074C">
        <w:rPr>
          <w:rFonts w:asciiTheme="majorHAnsi" w:hAnsiTheme="majorHAnsi" w:cstheme="majorHAnsi"/>
        </w:rPr>
        <w:t>co-lead</w:t>
      </w:r>
      <w:r w:rsidR="00797CBA" w:rsidRPr="00E6074C">
        <w:rPr>
          <w:rFonts w:asciiTheme="majorHAnsi" w:hAnsiTheme="majorHAnsi" w:cstheme="majorHAnsi"/>
        </w:rPr>
        <w:t xml:space="preserve"> </w:t>
      </w:r>
      <w:r w:rsidRPr="00E6074C">
        <w:rPr>
          <w:rFonts w:asciiTheme="majorHAnsi" w:hAnsiTheme="majorHAnsi" w:cstheme="majorHAnsi"/>
        </w:rPr>
        <w:t>should take the lead on monitoring participant interactions (</w:t>
      </w:r>
      <w:r w:rsidR="000A672B" w:rsidRPr="00E6074C">
        <w:rPr>
          <w:rFonts w:asciiTheme="majorHAnsi" w:hAnsiTheme="majorHAnsi" w:cstheme="majorHAnsi"/>
        </w:rPr>
        <w:t>e.g.,</w:t>
      </w:r>
      <w:r w:rsidRPr="00E6074C">
        <w:rPr>
          <w:rFonts w:asciiTheme="majorHAnsi" w:hAnsiTheme="majorHAnsi" w:cstheme="majorHAnsi"/>
        </w:rPr>
        <w:t xml:space="preserve"> activities, interpersonal behaviors, verbal discussions, etc.).</w:t>
      </w:r>
    </w:p>
    <w:p w14:paraId="482A765C" w14:textId="0C495CAF" w:rsidR="008A4318" w:rsidRPr="00E6074C" w:rsidRDefault="002B589B">
      <w:pPr>
        <w:numPr>
          <w:ilvl w:val="0"/>
          <w:numId w:val="2"/>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College students may not communicate with program participants digitally or in-person outside of the</w:t>
      </w:r>
      <w:r w:rsidR="00797CBA" w:rsidRPr="00E6074C">
        <w:rPr>
          <w:rFonts w:asciiTheme="majorHAnsi" w:hAnsiTheme="majorHAnsi" w:cstheme="majorHAnsi"/>
        </w:rPr>
        <w:t>ir assigned program times and channels/platforms</w:t>
      </w:r>
      <w:r w:rsidRPr="00E6074C">
        <w:rPr>
          <w:rFonts w:asciiTheme="majorHAnsi" w:hAnsiTheme="majorHAnsi" w:cstheme="majorHAnsi"/>
        </w:rPr>
        <w:t>.</w:t>
      </w:r>
    </w:p>
    <w:p w14:paraId="2B30F230" w14:textId="44653BE7" w:rsidR="00E467EE" w:rsidRPr="000664A3" w:rsidRDefault="002B589B" w:rsidP="003148A9">
      <w:pPr>
        <w:numPr>
          <w:ilvl w:val="0"/>
          <w:numId w:val="2"/>
        </w:numPr>
        <w:pBdr>
          <w:top w:val="nil"/>
          <w:left w:val="nil"/>
          <w:bottom w:val="nil"/>
          <w:right w:val="nil"/>
          <w:between w:val="nil"/>
        </w:pBdr>
        <w:spacing w:after="0"/>
        <w:rPr>
          <w:rFonts w:asciiTheme="majorHAnsi" w:hAnsiTheme="majorHAnsi" w:cstheme="majorHAnsi"/>
        </w:rPr>
      </w:pPr>
      <w:r w:rsidRPr="000664A3">
        <w:rPr>
          <w:rFonts w:asciiTheme="majorHAnsi" w:hAnsiTheme="majorHAnsi" w:cstheme="majorHAnsi"/>
        </w:rPr>
        <w:t>College students should copy and include the site supervisor on any electronic communication with program participants.</w:t>
      </w:r>
    </w:p>
    <w:p w14:paraId="73B2C149" w14:textId="151A40B4" w:rsidR="008A4318" w:rsidRPr="00E6074C" w:rsidRDefault="002B589B">
      <w:pPr>
        <w:numPr>
          <w:ilvl w:val="0"/>
          <w:numId w:val="2"/>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College students may</w:t>
      </w:r>
      <w:r w:rsidR="00797CBA" w:rsidRPr="00E6074C">
        <w:rPr>
          <w:rFonts w:asciiTheme="majorHAnsi" w:hAnsiTheme="majorHAnsi" w:cstheme="majorHAnsi"/>
        </w:rPr>
        <w:t xml:space="preserve"> ONLY</w:t>
      </w:r>
      <w:r w:rsidRPr="00E6074C">
        <w:rPr>
          <w:rFonts w:asciiTheme="majorHAnsi" w:hAnsiTheme="majorHAnsi" w:cstheme="majorHAnsi"/>
        </w:rPr>
        <w:t xml:space="preserve"> contact participants through official program channels (program E-mail, instruction platform, etc.)</w:t>
      </w:r>
      <w:r w:rsidR="00797CBA" w:rsidRPr="00E6074C">
        <w:rPr>
          <w:rFonts w:asciiTheme="majorHAnsi" w:hAnsiTheme="majorHAnsi" w:cstheme="majorHAnsi"/>
        </w:rPr>
        <w:t xml:space="preserve"> Contacting participants on social media platforms or via personal text message is prohibited and may result in the termination of program participation.</w:t>
      </w:r>
    </w:p>
    <w:p w14:paraId="6440FFC1" w14:textId="3685979C" w:rsidR="00797CBA" w:rsidRDefault="002B589B" w:rsidP="009C0920">
      <w:pPr>
        <w:numPr>
          <w:ilvl w:val="0"/>
          <w:numId w:val="2"/>
        </w:numPr>
        <w:pBdr>
          <w:top w:val="nil"/>
          <w:left w:val="nil"/>
          <w:bottom w:val="nil"/>
          <w:right w:val="nil"/>
          <w:between w:val="nil"/>
        </w:pBdr>
        <w:rPr>
          <w:rFonts w:asciiTheme="majorHAnsi" w:hAnsiTheme="majorHAnsi" w:cstheme="majorHAnsi"/>
        </w:rPr>
      </w:pPr>
      <w:r w:rsidRPr="00E6074C">
        <w:rPr>
          <w:rFonts w:asciiTheme="majorHAnsi" w:hAnsiTheme="majorHAnsi" w:cstheme="majorHAnsi"/>
        </w:rPr>
        <w:t>College students may not record interactions with program participants through online instruction platforms.</w:t>
      </w:r>
    </w:p>
    <w:p w14:paraId="7D390557" w14:textId="77777777" w:rsidR="000664A3" w:rsidRPr="00E6074C" w:rsidRDefault="000664A3" w:rsidP="00BC19DE">
      <w:pPr>
        <w:pBdr>
          <w:top w:val="nil"/>
          <w:left w:val="nil"/>
          <w:bottom w:val="nil"/>
          <w:right w:val="nil"/>
          <w:between w:val="nil"/>
        </w:pBdr>
        <w:ind w:left="720"/>
        <w:rPr>
          <w:rFonts w:asciiTheme="majorHAnsi" w:hAnsiTheme="majorHAnsi" w:cstheme="majorHAnsi"/>
        </w:rPr>
      </w:pPr>
    </w:p>
    <w:p w14:paraId="6FE45E1A" w14:textId="25ED7F49" w:rsidR="008A4318" w:rsidRPr="00E6074C" w:rsidRDefault="002B589B">
      <w:pPr>
        <w:pBdr>
          <w:top w:val="nil"/>
          <w:left w:val="nil"/>
          <w:bottom w:val="nil"/>
          <w:right w:val="nil"/>
          <w:between w:val="nil"/>
        </w:pBdr>
        <w:rPr>
          <w:rFonts w:asciiTheme="majorHAnsi" w:hAnsiTheme="majorHAnsi" w:cstheme="majorHAnsi"/>
        </w:rPr>
      </w:pPr>
      <w:r w:rsidRPr="00E6074C">
        <w:rPr>
          <w:rFonts w:asciiTheme="majorHAnsi" w:hAnsiTheme="majorHAnsi" w:cstheme="majorHAnsi"/>
        </w:rPr>
        <w:lastRenderedPageBreak/>
        <w:t xml:space="preserve">c. Additional Conduct Expectations for program participants, college students, and community partners </w:t>
      </w:r>
    </w:p>
    <w:p w14:paraId="26FB1132" w14:textId="44849D0D"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Wear attire appropriate for typical in-person programming and business. See details here:</w:t>
      </w:r>
      <w:r w:rsidR="002019C3" w:rsidRPr="00E6074C">
        <w:rPr>
          <w:rFonts w:asciiTheme="majorHAnsi" w:hAnsiTheme="majorHAnsi" w:cstheme="majorHAnsi"/>
        </w:rPr>
        <w:t xml:space="preserve"> </w:t>
      </w:r>
      <w:hyperlink r:id="rId12" w:history="1">
        <w:r w:rsidR="0015430F" w:rsidRPr="00BC19DE">
          <w:rPr>
            <w:rStyle w:val="Hyperlink"/>
            <w:rFonts w:asciiTheme="majorHAnsi" w:hAnsiTheme="majorHAnsi" w:cstheme="majorHAnsi"/>
            <w:color w:val="4F81BD" w:themeColor="accent1"/>
          </w:rPr>
          <w:t>https://communityengagedlearning.msu.edu/upload/documents/2021-22%20Recommendations%20for%20Attire%20(1).pdf</w:t>
        </w:r>
      </w:hyperlink>
      <w:r w:rsidR="0015430F" w:rsidRPr="00BC19DE">
        <w:rPr>
          <w:rFonts w:asciiTheme="majorHAnsi" w:hAnsiTheme="majorHAnsi" w:cstheme="majorHAnsi"/>
          <w:color w:val="4F81BD" w:themeColor="accent1"/>
        </w:rPr>
        <w:t xml:space="preserve"> </w:t>
      </w:r>
      <w:r w:rsidRPr="00BC19DE">
        <w:rPr>
          <w:rFonts w:asciiTheme="majorHAnsi" w:hAnsiTheme="majorHAnsi" w:cstheme="majorHAnsi"/>
          <w:color w:val="4F81BD" w:themeColor="accent1"/>
        </w:rPr>
        <w:t xml:space="preserve"> </w:t>
      </w:r>
    </w:p>
    <w:p w14:paraId="08CF677C" w14:textId="4F67FD4F"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Use a neutral background (e.g.</w:t>
      </w:r>
      <w:r w:rsidR="002019C3" w:rsidRPr="00E6074C">
        <w:rPr>
          <w:rFonts w:asciiTheme="majorHAnsi" w:hAnsiTheme="majorHAnsi" w:cstheme="majorHAnsi"/>
        </w:rPr>
        <w:t>,</w:t>
      </w:r>
      <w:r w:rsidRPr="00E6074C">
        <w:rPr>
          <w:rFonts w:asciiTheme="majorHAnsi" w:hAnsiTheme="majorHAnsi" w:cstheme="majorHAnsi"/>
        </w:rPr>
        <w:t xml:space="preserve"> blank wall, digital Zoom filter, limited exposure of private spaces, etc.) to prevent showing much of the inside of the home in the interest of privacy and safety.</w:t>
      </w:r>
    </w:p>
    <w:p w14:paraId="17C1BBFE" w14:textId="77777777"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Do not share inappropriate content through files, images, videos, chat, audio, or other features of the digital instruction platform.</w:t>
      </w:r>
    </w:p>
    <w:p w14:paraId="7E55BEBC" w14:textId="77777777"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Do not screenshot or record other participants’ images, information, or participation contributions during the program.</w:t>
      </w:r>
    </w:p>
    <w:p w14:paraId="3A832CBB" w14:textId="517047E1"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Anyone receiving threatening or inappropriate chat messages should immediately report it to a trusted MSU official and the appropriate authorities (e.g.</w:t>
      </w:r>
      <w:r w:rsidR="003117A1" w:rsidRPr="00E6074C">
        <w:rPr>
          <w:rFonts w:asciiTheme="majorHAnsi" w:hAnsiTheme="majorHAnsi" w:cstheme="majorHAnsi"/>
        </w:rPr>
        <w:t>,</w:t>
      </w:r>
      <w:r w:rsidRPr="00E6074C">
        <w:rPr>
          <w:rFonts w:asciiTheme="majorHAnsi" w:hAnsiTheme="majorHAnsi" w:cstheme="majorHAnsi"/>
        </w:rPr>
        <w:t xml:space="preserve"> MSU Police, local police, Office for Institutional Equity, Children’s Protective Services, etc.).</w:t>
      </w:r>
    </w:p>
    <w:p w14:paraId="5557D447" w14:textId="7547E2E2"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When creating an online profile for the instruction platform or any other online account, limit the personal information that is shared. For example, use </w:t>
      </w:r>
      <w:r w:rsidR="00F522D1">
        <w:rPr>
          <w:rFonts w:asciiTheme="majorHAnsi" w:hAnsiTheme="majorHAnsi" w:cstheme="majorHAnsi"/>
        </w:rPr>
        <w:t>MSU’s</w:t>
      </w:r>
      <w:r w:rsidRPr="00E6074C">
        <w:rPr>
          <w:rFonts w:asciiTheme="majorHAnsi" w:hAnsiTheme="majorHAnsi" w:cstheme="majorHAnsi"/>
        </w:rPr>
        <w:t xml:space="preserve"> official address. </w:t>
      </w:r>
    </w:p>
    <w:p w14:paraId="25779989" w14:textId="77A83265"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If a picture is required, the picture provided should be neutral and appropriate and follow dress code guidelines. See details here:</w:t>
      </w:r>
      <w:r w:rsidR="00F702B5" w:rsidRPr="00E6074C">
        <w:rPr>
          <w:rFonts w:asciiTheme="majorHAnsi" w:hAnsiTheme="majorHAnsi" w:cstheme="majorHAnsi"/>
        </w:rPr>
        <w:t xml:space="preserve"> </w:t>
      </w:r>
      <w:hyperlink r:id="rId13" w:history="1">
        <w:r w:rsidR="0015430F" w:rsidRPr="00BC19DE">
          <w:rPr>
            <w:rStyle w:val="Hyperlink"/>
            <w:rFonts w:asciiTheme="majorHAnsi" w:hAnsiTheme="majorHAnsi" w:cstheme="majorHAnsi"/>
            <w:color w:val="4F81BD" w:themeColor="accent1"/>
          </w:rPr>
          <w:t>https://communityengagedlearning.msu.edu/upload/documents/2021-22%20Recommendations%20for%20Attire%20(1).pdf</w:t>
        </w:r>
      </w:hyperlink>
      <w:r w:rsidR="0015430F" w:rsidRPr="00BC19DE">
        <w:rPr>
          <w:rFonts w:asciiTheme="majorHAnsi" w:hAnsiTheme="majorHAnsi" w:cstheme="majorHAnsi"/>
          <w:color w:val="4F81BD" w:themeColor="accent1"/>
        </w:rPr>
        <w:t xml:space="preserve"> </w:t>
      </w:r>
      <w:r w:rsidRPr="00BC19DE">
        <w:rPr>
          <w:rFonts w:asciiTheme="majorHAnsi" w:hAnsiTheme="majorHAnsi" w:cstheme="majorHAnsi"/>
          <w:color w:val="4F81BD" w:themeColor="accent1"/>
        </w:rPr>
        <w:t xml:space="preserve"> </w:t>
      </w:r>
    </w:p>
    <w:p w14:paraId="7849EC44" w14:textId="77777777"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Be thoughtful of the information shared in the virtual meeting itself.</w:t>
      </w:r>
    </w:p>
    <w:p w14:paraId="46F9E231" w14:textId="77777777" w:rsidR="008A4318" w:rsidRPr="00E6074C" w:rsidRDefault="002B589B">
      <w:pPr>
        <w:numPr>
          <w:ilvl w:val="0"/>
          <w:numId w:val="5"/>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Keep in mind that attendees could screenshot or record the meeting without your knowledge.</w:t>
      </w:r>
    </w:p>
    <w:p w14:paraId="7B674472" w14:textId="77777777" w:rsidR="008A4318" w:rsidRPr="00E6074C" w:rsidRDefault="002B589B">
      <w:pPr>
        <w:numPr>
          <w:ilvl w:val="0"/>
          <w:numId w:val="5"/>
        </w:numPr>
        <w:pBdr>
          <w:top w:val="nil"/>
          <w:left w:val="nil"/>
          <w:bottom w:val="nil"/>
          <w:right w:val="nil"/>
          <w:between w:val="nil"/>
        </w:pBdr>
        <w:rPr>
          <w:rFonts w:asciiTheme="majorHAnsi" w:hAnsiTheme="majorHAnsi" w:cstheme="majorHAnsi"/>
        </w:rPr>
      </w:pPr>
      <w:r w:rsidRPr="00E6074C">
        <w:rPr>
          <w:rFonts w:asciiTheme="majorHAnsi" w:hAnsiTheme="majorHAnsi" w:cstheme="majorHAnsi"/>
        </w:rPr>
        <w:t>In the interest of safety, do not share links, passwords, or other program login information with anyone outside of the program.</w:t>
      </w:r>
    </w:p>
    <w:p w14:paraId="43B9B0AA" w14:textId="6FD7B5A7" w:rsidR="008A4318" w:rsidRPr="00E6074C" w:rsidRDefault="002B589B">
      <w:pPr>
        <w:pBdr>
          <w:top w:val="nil"/>
          <w:left w:val="nil"/>
          <w:bottom w:val="nil"/>
          <w:right w:val="nil"/>
          <w:between w:val="nil"/>
        </w:pBdr>
        <w:ind w:firstLine="720"/>
        <w:rPr>
          <w:rFonts w:asciiTheme="majorHAnsi" w:hAnsiTheme="majorHAnsi" w:cstheme="majorHAnsi"/>
          <w:b/>
        </w:rPr>
      </w:pPr>
      <w:r w:rsidRPr="00E6074C">
        <w:rPr>
          <w:rFonts w:asciiTheme="majorHAnsi" w:hAnsiTheme="majorHAnsi" w:cstheme="majorHAnsi"/>
          <w:b/>
        </w:rPr>
        <w:t xml:space="preserve">MSU Statement on “Zoom Bombing” </w:t>
      </w:r>
    </w:p>
    <w:p w14:paraId="45BB4F49" w14:textId="77777777" w:rsidR="008A4318" w:rsidRPr="00E6074C" w:rsidRDefault="002B589B">
      <w:pPr>
        <w:numPr>
          <w:ilvl w:val="0"/>
          <w:numId w:val="4"/>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Definition: “Zoom Bombing” is the act of accessing Zoom sessions without authorization.</w:t>
      </w:r>
    </w:p>
    <w:p w14:paraId="3DDD8214" w14:textId="77777777" w:rsidR="008A4318" w:rsidRPr="00E6074C" w:rsidRDefault="002B589B">
      <w:pPr>
        <w:numPr>
          <w:ilvl w:val="0"/>
          <w:numId w:val="4"/>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MSU prohibits “Zoom Bombing” and similar disruptive behaviors.</w:t>
      </w:r>
    </w:p>
    <w:p w14:paraId="75D41BF1" w14:textId="77777777" w:rsidR="008A4318" w:rsidRPr="00E6074C" w:rsidRDefault="002B589B">
      <w:pPr>
        <w:numPr>
          <w:ilvl w:val="0"/>
          <w:numId w:val="4"/>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Appropriate consequences, including but not limited to dismissal from the program may apply to anyone who:</w:t>
      </w:r>
    </w:p>
    <w:p w14:paraId="6540F538" w14:textId="35A856B9" w:rsidR="008A4318" w:rsidRPr="00E6074C" w:rsidRDefault="002B589B">
      <w:pPr>
        <w:numPr>
          <w:ilvl w:val="1"/>
          <w:numId w:val="4"/>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 xml:space="preserve">Violates program safety and security </w:t>
      </w:r>
      <w:r w:rsidR="00F522D1" w:rsidRPr="00E6074C">
        <w:rPr>
          <w:rFonts w:asciiTheme="majorHAnsi" w:hAnsiTheme="majorHAnsi" w:cstheme="majorHAnsi"/>
        </w:rPr>
        <w:t>rules.</w:t>
      </w:r>
    </w:p>
    <w:p w14:paraId="080C4B2D" w14:textId="77777777" w:rsidR="008A4318" w:rsidRPr="00E6074C" w:rsidRDefault="002B589B">
      <w:pPr>
        <w:numPr>
          <w:ilvl w:val="1"/>
          <w:numId w:val="4"/>
        </w:numPr>
        <w:pBdr>
          <w:top w:val="nil"/>
          <w:left w:val="nil"/>
          <w:bottom w:val="nil"/>
          <w:right w:val="nil"/>
          <w:between w:val="nil"/>
        </w:pBdr>
        <w:spacing w:after="0"/>
        <w:rPr>
          <w:rFonts w:asciiTheme="majorHAnsi" w:hAnsiTheme="majorHAnsi" w:cstheme="majorHAnsi"/>
        </w:rPr>
      </w:pPr>
      <w:r w:rsidRPr="00E6074C">
        <w:rPr>
          <w:rFonts w:asciiTheme="majorHAnsi" w:hAnsiTheme="majorHAnsi" w:cstheme="majorHAnsi"/>
        </w:rPr>
        <w:t>Contributes to “Zoom Bombing” or other similar disruptions; and/or</w:t>
      </w:r>
    </w:p>
    <w:p w14:paraId="5AACAB0D" w14:textId="633226A3" w:rsidR="00F522D1" w:rsidRDefault="3236D7E1">
      <w:pPr>
        <w:numPr>
          <w:ilvl w:val="1"/>
          <w:numId w:val="4"/>
        </w:numPr>
        <w:pBdr>
          <w:top w:val="nil"/>
          <w:left w:val="nil"/>
          <w:bottom w:val="nil"/>
          <w:right w:val="nil"/>
          <w:between w:val="nil"/>
        </w:pBdr>
        <w:rPr>
          <w:rFonts w:asciiTheme="majorHAnsi" w:hAnsiTheme="majorHAnsi" w:cstheme="majorHAnsi"/>
        </w:rPr>
      </w:pPr>
      <w:r w:rsidRPr="00E6074C">
        <w:rPr>
          <w:rFonts w:asciiTheme="majorHAnsi" w:hAnsiTheme="majorHAnsi" w:cstheme="majorHAnsi"/>
        </w:rPr>
        <w:t>Shares program links, passwords, or other program login information with individuals outside of the program.</w:t>
      </w:r>
    </w:p>
    <w:p w14:paraId="16012AC9" w14:textId="77777777" w:rsidR="00F522D1" w:rsidRDefault="00F522D1">
      <w:pPr>
        <w:rPr>
          <w:rFonts w:asciiTheme="majorHAnsi" w:hAnsiTheme="majorHAnsi" w:cstheme="majorHAnsi"/>
        </w:rPr>
      </w:pPr>
      <w:r>
        <w:rPr>
          <w:rFonts w:asciiTheme="majorHAnsi" w:hAnsiTheme="majorHAnsi" w:cstheme="majorHAnsi"/>
        </w:rPr>
        <w:br w:type="page"/>
      </w:r>
    </w:p>
    <w:p w14:paraId="30A91FB5" w14:textId="77777777" w:rsidR="008A4318" w:rsidRDefault="008A4318" w:rsidP="00F522D1">
      <w:pPr>
        <w:pBdr>
          <w:top w:val="nil"/>
          <w:left w:val="nil"/>
          <w:bottom w:val="nil"/>
          <w:right w:val="nil"/>
          <w:between w:val="nil"/>
        </w:pBdr>
        <w:rPr>
          <w:rFonts w:asciiTheme="majorHAnsi"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5035"/>
        <w:gridCol w:w="5310"/>
      </w:tblGrid>
      <w:tr w:rsidR="00F522D1" w14:paraId="5AA684F7" w14:textId="77777777" w:rsidTr="000B016F">
        <w:tc>
          <w:tcPr>
            <w:tcW w:w="50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bottom"/>
            <w:hideMark/>
          </w:tcPr>
          <w:p w14:paraId="3CAC3709" w14:textId="77777777" w:rsidR="00F522D1" w:rsidRDefault="00F522D1">
            <w:pPr>
              <w:pStyle w:val="NormalWeb"/>
              <w:spacing w:before="0" w:beforeAutospacing="0" w:after="0" w:afterAutospacing="0"/>
            </w:pPr>
            <w:r>
              <w:rPr>
                <w:rFonts w:ascii="Calibri" w:hAnsi="Calibri" w:cs="Calibri"/>
                <w:b/>
                <w:bCs/>
                <w:color w:val="000000"/>
              </w:rPr>
              <w:t>COMMUNITY PARTNER</w:t>
            </w:r>
          </w:p>
        </w:tc>
        <w:tc>
          <w:tcPr>
            <w:tcW w:w="5310"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bottom"/>
            <w:hideMark/>
          </w:tcPr>
          <w:p w14:paraId="35C827AA" w14:textId="77777777" w:rsidR="00F522D1" w:rsidRDefault="00F522D1">
            <w:pPr>
              <w:pStyle w:val="NormalWeb"/>
              <w:spacing w:before="0" w:beforeAutospacing="0" w:after="0" w:afterAutospacing="0"/>
            </w:pPr>
            <w:r>
              <w:rPr>
                <w:rFonts w:ascii="Calibri" w:hAnsi="Calibri" w:cs="Calibri"/>
                <w:b/>
                <w:bCs/>
                <w:color w:val="000000"/>
              </w:rPr>
              <w:t>CENTER FOR COMMUNITY ENGAGED LEARNING</w:t>
            </w:r>
          </w:p>
        </w:tc>
      </w:tr>
      <w:tr w:rsidR="00F522D1" w14:paraId="4AC6DDD3" w14:textId="77777777" w:rsidTr="000B016F">
        <w:trPr>
          <w:trHeight w:val="57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47DA43" w14:textId="25989ED1" w:rsidR="00F522D1" w:rsidRPr="00315C63" w:rsidRDefault="00F522D1">
            <w:pPr>
              <w:pStyle w:val="NormalWeb"/>
              <w:spacing w:before="0" w:beforeAutospacing="0" w:after="0" w:afterAutospacing="0"/>
            </w:pPr>
            <w:r>
              <w:rPr>
                <w:rFonts w:ascii="Calibri" w:hAnsi="Calibri" w:cs="Calibri"/>
                <w:b/>
                <w:bCs/>
                <w:color w:val="000000"/>
              </w:rPr>
              <w:t> </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8D10B5" w14:textId="4F6C119F" w:rsidR="00F522D1" w:rsidRDefault="00F522D1">
            <w:pPr>
              <w:pStyle w:val="NormalWeb"/>
              <w:spacing w:before="0" w:beforeAutospacing="0" w:after="0" w:afterAutospacing="0"/>
            </w:pPr>
            <w:r>
              <w:rPr>
                <w:rFonts w:ascii="Calibri" w:hAnsi="Calibri" w:cs="Calibri"/>
                <w:color w:val="000000"/>
              </w:rPr>
              <w:t> </w:t>
            </w:r>
          </w:p>
        </w:tc>
      </w:tr>
      <w:tr w:rsidR="00F522D1" w14:paraId="4A98EC35"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A38BB0C" w14:textId="77777777" w:rsidR="00F522D1" w:rsidRDefault="00F522D1">
            <w:pPr>
              <w:pStyle w:val="NormalWeb"/>
              <w:spacing w:before="0" w:beforeAutospacing="0" w:after="0" w:afterAutospacing="0"/>
            </w:pPr>
            <w:r>
              <w:rPr>
                <w:rFonts w:ascii="Calibri" w:hAnsi="Calibri" w:cs="Calibri"/>
                <w:b/>
                <w:bCs/>
                <w:color w:val="000000"/>
              </w:rPr>
              <w:t>Authorized Representative Signature</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6C9B90" w14:textId="77777777" w:rsidR="00F522D1" w:rsidRDefault="00F522D1">
            <w:pPr>
              <w:pStyle w:val="NormalWeb"/>
              <w:spacing w:before="0" w:beforeAutospacing="0" w:after="0" w:afterAutospacing="0"/>
            </w:pPr>
            <w:r>
              <w:rPr>
                <w:rFonts w:ascii="Calibri" w:hAnsi="Calibri" w:cs="Calibri"/>
                <w:b/>
                <w:bCs/>
                <w:color w:val="000000"/>
              </w:rPr>
              <w:t>Authorized Representative Signature</w:t>
            </w:r>
          </w:p>
        </w:tc>
      </w:tr>
      <w:tr w:rsidR="00F522D1" w14:paraId="5F8F8E97" w14:textId="77777777" w:rsidTr="000B016F">
        <w:trPr>
          <w:trHeight w:val="57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7AA81B2" w14:textId="3C866D83" w:rsidR="00F522D1" w:rsidRPr="00315C63" w:rsidRDefault="00F522D1">
            <w:pPr>
              <w:pStyle w:val="NormalWeb"/>
              <w:spacing w:before="0" w:beforeAutospacing="0" w:after="0" w:afterAutospacing="0"/>
            </w:pPr>
            <w:r>
              <w:rPr>
                <w:rFonts w:ascii="Calibri" w:hAnsi="Calibri" w:cs="Calibri"/>
                <w:b/>
                <w:bCs/>
                <w:color w:val="000000"/>
              </w:rPr>
              <w:t> </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3E7EB5" w14:textId="77777777" w:rsidR="00F522D1" w:rsidRDefault="00F522D1">
            <w:pPr>
              <w:pStyle w:val="NormalWeb"/>
              <w:spacing w:before="0" w:beforeAutospacing="0" w:after="0" w:afterAutospacing="0"/>
            </w:pPr>
            <w:r>
              <w:rPr>
                <w:rFonts w:ascii="Calibri" w:hAnsi="Calibri" w:cs="Calibri"/>
                <w:color w:val="000000"/>
              </w:rPr>
              <w:t>Renee C. Brown</w:t>
            </w:r>
          </w:p>
        </w:tc>
      </w:tr>
      <w:tr w:rsidR="00F522D1" w14:paraId="1EFDD4F6"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15E1079" w14:textId="77777777" w:rsidR="00F522D1" w:rsidRDefault="00F522D1">
            <w:pPr>
              <w:pStyle w:val="NormalWeb"/>
              <w:spacing w:before="0" w:beforeAutospacing="0" w:after="0" w:afterAutospacing="0"/>
            </w:pPr>
            <w:r>
              <w:rPr>
                <w:rFonts w:ascii="Calibri" w:hAnsi="Calibri" w:cs="Calibri"/>
                <w:b/>
                <w:bCs/>
                <w:color w:val="000000"/>
              </w:rPr>
              <w:t>Print Name</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0AAAEBA" w14:textId="77777777" w:rsidR="00F522D1" w:rsidRDefault="00F522D1">
            <w:pPr>
              <w:pStyle w:val="NormalWeb"/>
              <w:spacing w:before="0" w:beforeAutospacing="0" w:after="0" w:afterAutospacing="0"/>
            </w:pPr>
            <w:r>
              <w:rPr>
                <w:rFonts w:ascii="Calibri" w:hAnsi="Calibri" w:cs="Calibri"/>
                <w:b/>
                <w:bCs/>
                <w:color w:val="000000"/>
              </w:rPr>
              <w:t>Print Name</w:t>
            </w:r>
          </w:p>
        </w:tc>
      </w:tr>
      <w:tr w:rsidR="00F522D1" w14:paraId="077D5914" w14:textId="77777777" w:rsidTr="000B016F">
        <w:trPr>
          <w:trHeight w:val="570"/>
        </w:trPr>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DFAE79" w14:textId="57D4AB6E" w:rsidR="00F522D1" w:rsidRPr="00315C63" w:rsidRDefault="00F522D1">
            <w:pPr>
              <w:pStyle w:val="NormalWeb"/>
              <w:spacing w:before="0" w:beforeAutospacing="0" w:after="0" w:afterAutospacing="0"/>
            </w:pP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3507E9" w14:textId="77777777" w:rsidR="00F522D1" w:rsidRDefault="00F522D1">
            <w:pPr>
              <w:pStyle w:val="NormalWeb"/>
              <w:spacing w:before="0" w:beforeAutospacing="0" w:after="0" w:afterAutospacing="0"/>
            </w:pPr>
            <w:r>
              <w:rPr>
                <w:rFonts w:ascii="Calibri" w:hAnsi="Calibri" w:cs="Calibri"/>
                <w:color w:val="000000"/>
              </w:rPr>
              <w:t>Director</w:t>
            </w:r>
          </w:p>
        </w:tc>
      </w:tr>
      <w:tr w:rsidR="00F522D1" w14:paraId="5B14C30D"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ECF092A" w14:textId="77777777" w:rsidR="00F522D1" w:rsidRDefault="00F522D1">
            <w:pPr>
              <w:pStyle w:val="NormalWeb"/>
              <w:spacing w:before="0" w:beforeAutospacing="0" w:after="0" w:afterAutospacing="0"/>
            </w:pPr>
            <w:r>
              <w:rPr>
                <w:rFonts w:ascii="Calibri" w:hAnsi="Calibri" w:cs="Calibri"/>
                <w:b/>
                <w:bCs/>
                <w:color w:val="000000"/>
              </w:rPr>
              <w:t>Title</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79F733E" w14:textId="77777777" w:rsidR="00F522D1" w:rsidRDefault="00F522D1">
            <w:pPr>
              <w:pStyle w:val="NormalWeb"/>
              <w:spacing w:before="0" w:beforeAutospacing="0" w:after="0" w:afterAutospacing="0"/>
            </w:pPr>
            <w:r>
              <w:rPr>
                <w:rFonts w:ascii="Calibri" w:hAnsi="Calibri" w:cs="Calibri"/>
                <w:b/>
                <w:bCs/>
                <w:color w:val="000000"/>
              </w:rPr>
              <w:t>Title</w:t>
            </w:r>
          </w:p>
        </w:tc>
      </w:tr>
    </w:tbl>
    <w:p w14:paraId="468BA609" w14:textId="77777777" w:rsidR="00F522D1" w:rsidRDefault="00F522D1" w:rsidP="00F522D1"/>
    <w:tbl>
      <w:tblPr>
        <w:tblW w:w="0" w:type="auto"/>
        <w:tblCellMar>
          <w:top w:w="15" w:type="dxa"/>
          <w:left w:w="15" w:type="dxa"/>
          <w:bottom w:w="15" w:type="dxa"/>
          <w:right w:w="15" w:type="dxa"/>
        </w:tblCellMar>
        <w:tblLook w:val="04A0" w:firstRow="1" w:lastRow="0" w:firstColumn="1" w:lastColumn="0" w:noHBand="0" w:noVBand="1"/>
      </w:tblPr>
      <w:tblGrid>
        <w:gridCol w:w="5035"/>
        <w:gridCol w:w="5310"/>
      </w:tblGrid>
      <w:tr w:rsidR="00F522D1" w14:paraId="265B9503" w14:textId="77777777" w:rsidTr="000B016F">
        <w:tc>
          <w:tcPr>
            <w:tcW w:w="50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bottom"/>
            <w:hideMark/>
          </w:tcPr>
          <w:p w14:paraId="766D78B7" w14:textId="77777777" w:rsidR="00F522D1" w:rsidRDefault="00F522D1">
            <w:pPr>
              <w:pStyle w:val="NormalWeb"/>
              <w:spacing w:before="0" w:beforeAutospacing="0" w:after="0" w:afterAutospacing="0"/>
            </w:pPr>
            <w:r>
              <w:rPr>
                <w:rFonts w:ascii="Calibri" w:hAnsi="Calibri" w:cs="Calibri"/>
                <w:b/>
                <w:bCs/>
                <w:color w:val="000000"/>
              </w:rPr>
              <w:t>Community Partner Primary Contact</w:t>
            </w:r>
          </w:p>
          <w:p w14:paraId="60BCEF54" w14:textId="77777777" w:rsidR="00F522D1" w:rsidRDefault="00F522D1">
            <w:pPr>
              <w:pStyle w:val="NormalWeb"/>
              <w:spacing w:before="0" w:beforeAutospacing="0" w:after="0" w:afterAutospacing="0"/>
            </w:pPr>
            <w:r>
              <w:rPr>
                <w:rFonts w:ascii="Calibri" w:hAnsi="Calibri" w:cs="Calibri"/>
                <w:color w:val="000000"/>
                <w:sz w:val="22"/>
                <w:szCs w:val="22"/>
              </w:rPr>
              <w:t>(If different from the authorized signature)</w:t>
            </w:r>
          </w:p>
        </w:tc>
        <w:tc>
          <w:tcPr>
            <w:tcW w:w="5310"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vAlign w:val="bottom"/>
            <w:hideMark/>
          </w:tcPr>
          <w:p w14:paraId="4B364441" w14:textId="77777777" w:rsidR="00F522D1" w:rsidRDefault="00F522D1">
            <w:pPr>
              <w:pStyle w:val="NormalWeb"/>
              <w:spacing w:before="0" w:beforeAutospacing="0" w:after="0" w:afterAutospacing="0"/>
            </w:pPr>
            <w:r>
              <w:rPr>
                <w:rFonts w:ascii="Calibri" w:hAnsi="Calibri" w:cs="Calibri"/>
                <w:b/>
                <w:bCs/>
                <w:color w:val="000000"/>
              </w:rPr>
              <w:t>Center for Community Engaged Learning </w:t>
            </w:r>
          </w:p>
          <w:p w14:paraId="7BE54A2D" w14:textId="77777777" w:rsidR="00F522D1" w:rsidRDefault="00F522D1">
            <w:pPr>
              <w:pStyle w:val="NormalWeb"/>
              <w:spacing w:before="0" w:beforeAutospacing="0" w:after="0" w:afterAutospacing="0"/>
            </w:pPr>
            <w:r>
              <w:rPr>
                <w:rFonts w:ascii="Calibri" w:hAnsi="Calibri" w:cs="Calibri"/>
                <w:b/>
                <w:bCs/>
                <w:color w:val="000000"/>
              </w:rPr>
              <w:t>Primary Contact</w:t>
            </w:r>
          </w:p>
        </w:tc>
      </w:tr>
      <w:tr w:rsidR="00F522D1" w14:paraId="6565DE30"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27066E3" w14:textId="58FB9925" w:rsidR="00F522D1" w:rsidRPr="00315C63" w:rsidRDefault="00F522D1">
            <w:pPr>
              <w:pStyle w:val="NormalWeb"/>
              <w:spacing w:before="0" w:beforeAutospacing="0" w:after="0" w:afterAutospacing="0"/>
            </w:pP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DFAB106" w14:textId="77777777" w:rsidR="00F522D1" w:rsidRDefault="00F522D1">
            <w:pPr>
              <w:pStyle w:val="NormalWeb"/>
              <w:spacing w:before="0" w:beforeAutospacing="0" w:after="0" w:afterAutospacing="0"/>
            </w:pPr>
            <w:r>
              <w:rPr>
                <w:rFonts w:ascii="Calibri" w:hAnsi="Calibri" w:cs="Calibri"/>
                <w:color w:val="000000"/>
              </w:rPr>
              <w:t>Tina Houghton</w:t>
            </w:r>
          </w:p>
        </w:tc>
      </w:tr>
      <w:tr w:rsidR="00F522D1" w14:paraId="752695F7"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09BB52" w14:textId="060861C8" w:rsidR="00F522D1" w:rsidRDefault="00F522D1">
            <w:pPr>
              <w:pStyle w:val="NormalWeb"/>
              <w:spacing w:before="0" w:beforeAutospacing="0" w:after="0" w:afterAutospacing="0"/>
            </w:pPr>
            <w:r>
              <w:rPr>
                <w:rFonts w:ascii="Calibri" w:hAnsi="Calibri" w:cs="Calibri"/>
                <w:b/>
                <w:bCs/>
                <w:color w:val="000000"/>
              </w:rPr>
              <w:t>Name</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63F122" w14:textId="77777777" w:rsidR="00F522D1" w:rsidRDefault="00F522D1">
            <w:pPr>
              <w:pStyle w:val="NormalWeb"/>
              <w:spacing w:before="0" w:beforeAutospacing="0" w:after="0" w:afterAutospacing="0"/>
            </w:pPr>
            <w:r>
              <w:rPr>
                <w:rFonts w:ascii="Calibri" w:hAnsi="Calibri" w:cs="Calibri"/>
                <w:b/>
                <w:bCs/>
                <w:color w:val="000000"/>
              </w:rPr>
              <w:t>Name</w:t>
            </w:r>
          </w:p>
        </w:tc>
      </w:tr>
      <w:tr w:rsidR="00F522D1" w14:paraId="141B70A9"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B225643" w14:textId="5D77D38C" w:rsidR="00F522D1" w:rsidRPr="00315C63" w:rsidRDefault="00F522D1">
            <w:pPr>
              <w:pStyle w:val="NormalWeb"/>
              <w:spacing w:before="0" w:beforeAutospacing="0" w:after="0" w:afterAutospacing="0"/>
            </w:pPr>
            <w:r>
              <w:rPr>
                <w:rFonts w:ascii="Calibri" w:hAnsi="Calibri" w:cs="Calibri"/>
                <w:b/>
                <w:bCs/>
                <w:color w:val="000000"/>
              </w:rPr>
              <w:t> </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F53FCF1" w14:textId="6B336089" w:rsidR="00F522D1" w:rsidRDefault="00B56347">
            <w:pPr>
              <w:pStyle w:val="NormalWeb"/>
              <w:spacing w:before="0" w:beforeAutospacing="0" w:after="0" w:afterAutospacing="0"/>
            </w:pPr>
            <w:hyperlink r:id="rId14" w:history="1">
              <w:r w:rsidR="00315C63" w:rsidRPr="00C042D3">
                <w:rPr>
                  <w:rStyle w:val="Hyperlink"/>
                  <w:rFonts w:ascii="Calibri" w:hAnsi="Calibri" w:cs="Calibri"/>
                </w:rPr>
                <w:t>Hought17@msu.edu</w:t>
              </w:r>
            </w:hyperlink>
          </w:p>
        </w:tc>
      </w:tr>
      <w:tr w:rsidR="00F522D1" w14:paraId="7C4299EF"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BDC554" w14:textId="77777777" w:rsidR="00F522D1" w:rsidRDefault="00F522D1">
            <w:pPr>
              <w:pStyle w:val="NormalWeb"/>
              <w:spacing w:before="0" w:beforeAutospacing="0" w:after="0" w:afterAutospacing="0"/>
            </w:pPr>
            <w:r>
              <w:rPr>
                <w:rFonts w:ascii="Calibri" w:hAnsi="Calibri" w:cs="Calibri"/>
                <w:b/>
                <w:bCs/>
                <w:color w:val="000000"/>
              </w:rPr>
              <w:t>Email</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4821B9" w14:textId="77777777" w:rsidR="00F522D1" w:rsidRDefault="00F522D1">
            <w:pPr>
              <w:pStyle w:val="NormalWeb"/>
              <w:spacing w:before="0" w:beforeAutospacing="0" w:after="0" w:afterAutospacing="0"/>
            </w:pPr>
            <w:r>
              <w:rPr>
                <w:rFonts w:ascii="Calibri" w:hAnsi="Calibri" w:cs="Calibri"/>
                <w:b/>
                <w:bCs/>
                <w:color w:val="000000"/>
              </w:rPr>
              <w:t>Email </w:t>
            </w:r>
          </w:p>
        </w:tc>
      </w:tr>
      <w:tr w:rsidR="00F522D1" w14:paraId="499C9CFC"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2185CF6" w14:textId="58677640" w:rsidR="00F522D1" w:rsidRPr="00315C63" w:rsidRDefault="00F522D1">
            <w:pPr>
              <w:pStyle w:val="NormalWeb"/>
              <w:spacing w:before="0" w:beforeAutospacing="0" w:after="0" w:afterAutospacing="0"/>
            </w:pPr>
          </w:p>
          <w:p w14:paraId="1BB31C04" w14:textId="77777777" w:rsidR="00F522D1" w:rsidRDefault="00F522D1"/>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468657" w14:textId="77777777" w:rsidR="00F522D1" w:rsidRDefault="00F522D1">
            <w:pPr>
              <w:pStyle w:val="NormalWeb"/>
              <w:spacing w:before="0" w:beforeAutospacing="0" w:after="0" w:afterAutospacing="0"/>
            </w:pPr>
            <w:r>
              <w:rPr>
                <w:rFonts w:ascii="Calibri" w:hAnsi="Calibri" w:cs="Calibri"/>
                <w:b/>
                <w:bCs/>
                <w:color w:val="000000"/>
              </w:rPr>
              <w:t xml:space="preserve"> </w:t>
            </w:r>
            <w:r>
              <w:rPr>
                <w:rFonts w:ascii="Calibri" w:hAnsi="Calibri" w:cs="Calibri"/>
                <w:color w:val="000000"/>
              </w:rPr>
              <w:t>517-432-3793</w:t>
            </w:r>
          </w:p>
        </w:tc>
      </w:tr>
      <w:tr w:rsidR="00F522D1" w14:paraId="4CBB620D" w14:textId="77777777" w:rsidTr="000B016F">
        <w:tc>
          <w:tcPr>
            <w:tcW w:w="5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3F402C" w14:textId="77777777" w:rsidR="00F522D1" w:rsidRDefault="00F522D1">
            <w:pPr>
              <w:pStyle w:val="NormalWeb"/>
              <w:spacing w:before="0" w:beforeAutospacing="0" w:after="0" w:afterAutospacing="0"/>
            </w:pPr>
            <w:r>
              <w:rPr>
                <w:rFonts w:ascii="Calibri" w:hAnsi="Calibri" w:cs="Calibri"/>
                <w:b/>
                <w:bCs/>
                <w:color w:val="000000"/>
              </w:rPr>
              <w:t>Phone</w:t>
            </w:r>
          </w:p>
        </w:tc>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8D9C8B" w14:textId="77777777" w:rsidR="00F522D1" w:rsidRDefault="00F522D1">
            <w:pPr>
              <w:pStyle w:val="NormalWeb"/>
              <w:spacing w:before="0" w:beforeAutospacing="0" w:after="0" w:afterAutospacing="0"/>
            </w:pPr>
            <w:r>
              <w:rPr>
                <w:rFonts w:ascii="Calibri" w:hAnsi="Calibri" w:cs="Calibri"/>
                <w:b/>
                <w:bCs/>
                <w:color w:val="000000"/>
              </w:rPr>
              <w:t>Phone</w:t>
            </w:r>
          </w:p>
        </w:tc>
      </w:tr>
    </w:tbl>
    <w:p w14:paraId="4BAD7998" w14:textId="77777777" w:rsidR="00F522D1" w:rsidRDefault="00F522D1" w:rsidP="00F522D1">
      <w:pPr>
        <w:spacing w:after="240"/>
      </w:pPr>
    </w:p>
    <w:p w14:paraId="591E9322" w14:textId="77777777" w:rsidR="00F522D1" w:rsidRDefault="00F522D1" w:rsidP="00F522D1">
      <w:pPr>
        <w:pStyle w:val="NormalWeb"/>
        <w:spacing w:before="0" w:beforeAutospacing="0" w:after="160" w:afterAutospacing="0"/>
      </w:pPr>
      <w:r>
        <w:rPr>
          <w:rFonts w:ascii="Calibri" w:hAnsi="Calibri" w:cs="Calibri"/>
          <w:b/>
          <w:bCs/>
          <w:color w:val="000000"/>
          <w:sz w:val="22"/>
          <w:szCs w:val="22"/>
        </w:rPr>
        <w:t>MICHIGAN STATE UNIVERSITY</w:t>
      </w:r>
    </w:p>
    <w:p w14:paraId="04FF742B" w14:textId="069FD179" w:rsidR="00F522D1" w:rsidRDefault="00F522D1" w:rsidP="00F522D1">
      <w:pPr>
        <w:pStyle w:val="NormalWeb"/>
        <w:spacing w:before="0" w:beforeAutospacing="0" w:after="0" w:afterAutospacing="0"/>
      </w:pP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rPr>
        <w:tab/>
      </w:r>
      <w:r>
        <w:rPr>
          <w:rStyle w:val="apple-tab-span"/>
          <w:rFonts w:ascii="Calibri" w:hAnsi="Calibri" w:cs="Calibri"/>
          <w:color w:val="000000"/>
          <w:sz w:val="22"/>
          <w:szCs w:val="22"/>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r>
        <w:rPr>
          <w:rStyle w:val="apple-tab-span"/>
          <w:rFonts w:ascii="Calibri" w:hAnsi="Calibri" w:cs="Calibri"/>
          <w:color w:val="000000"/>
          <w:sz w:val="22"/>
          <w:szCs w:val="22"/>
          <w:u w:val="single"/>
        </w:rPr>
        <w:tab/>
      </w:r>
    </w:p>
    <w:p w14:paraId="57184FEA" w14:textId="763F3A3B" w:rsidR="00F522D1" w:rsidRDefault="00F522D1" w:rsidP="00F522D1">
      <w:pPr>
        <w:pStyle w:val="NormalWeb"/>
        <w:spacing w:before="0" w:beforeAutospacing="0" w:after="0" w:afterAutospacing="0"/>
      </w:pPr>
      <w:r w:rsidRPr="00F522D1">
        <w:rPr>
          <w:rFonts w:ascii="Calibri" w:hAnsi="Calibri" w:cs="Calibri"/>
          <w:color w:val="000000"/>
        </w:rPr>
        <w:t xml:space="preserve">Thomas D. </w:t>
      </w:r>
      <w:proofErr w:type="spellStart"/>
      <w:r w:rsidRPr="00F522D1">
        <w:rPr>
          <w:rFonts w:ascii="Calibri" w:hAnsi="Calibri" w:cs="Calibri"/>
          <w:color w:val="000000"/>
        </w:rPr>
        <w:t>Jeitschko</w:t>
      </w:r>
      <w:proofErr w:type="spellEnd"/>
      <w:r w:rsidRPr="00F522D1">
        <w:rPr>
          <w:rFonts w:ascii="Calibri" w:hAnsi="Calibri" w:cs="Calibri"/>
          <w:color w:val="000000"/>
        </w:rPr>
        <w:t xml:space="preserve"> Ph.D.</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t>Date</w:t>
      </w:r>
    </w:p>
    <w:p w14:paraId="5ABEA9FC" w14:textId="0727EF37" w:rsidR="00F522D1" w:rsidRDefault="00F522D1" w:rsidP="00F522D1">
      <w:pPr>
        <w:pStyle w:val="NormalWeb"/>
        <w:spacing w:before="0" w:beforeAutospacing="0" w:after="0" w:afterAutospacing="0"/>
      </w:pPr>
      <w:r>
        <w:rPr>
          <w:rFonts w:ascii="Calibri" w:hAnsi="Calibri" w:cs="Calibri"/>
          <w:color w:val="000000"/>
        </w:rPr>
        <w:t>Interim Provost</w:t>
      </w:r>
    </w:p>
    <w:p w14:paraId="506F5F28" w14:textId="77777777" w:rsidR="00F522D1" w:rsidRPr="00E6074C" w:rsidRDefault="00F522D1" w:rsidP="00F522D1">
      <w:pPr>
        <w:pBdr>
          <w:top w:val="nil"/>
          <w:left w:val="nil"/>
          <w:bottom w:val="nil"/>
          <w:right w:val="nil"/>
          <w:between w:val="nil"/>
        </w:pBdr>
        <w:rPr>
          <w:rFonts w:asciiTheme="majorHAnsi" w:hAnsiTheme="majorHAnsi" w:cstheme="majorHAnsi"/>
        </w:rPr>
      </w:pPr>
    </w:p>
    <w:p w14:paraId="07251E5F" w14:textId="28E4B879" w:rsidR="003B1E26" w:rsidRPr="00E6074C" w:rsidRDefault="003B1E26" w:rsidP="00C70971">
      <w:pPr>
        <w:rPr>
          <w:rFonts w:asciiTheme="majorHAnsi" w:hAnsiTheme="majorHAnsi" w:cstheme="majorHAnsi"/>
        </w:rPr>
      </w:pPr>
    </w:p>
    <w:sectPr w:rsidR="003B1E26" w:rsidRPr="00E6074C">
      <w:headerReference w:type="even" r:id="rId15"/>
      <w:headerReference w:type="default" r:id="rId16"/>
      <w:footerReference w:type="even" r:id="rId17"/>
      <w:footerReference w:type="default" r:id="rId18"/>
      <w:headerReference w:type="first" r:id="rId19"/>
      <w:footerReference w:type="first" r:id="rId20"/>
      <w:pgSz w:w="12240" w:h="15840"/>
      <w:pgMar w:top="1620" w:right="540" w:bottom="1440" w:left="900" w:header="720" w:footer="3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E7FC" w14:textId="77777777" w:rsidR="006B5F53" w:rsidRDefault="006B5F53">
      <w:pPr>
        <w:spacing w:after="0" w:line="240" w:lineRule="auto"/>
      </w:pPr>
      <w:r>
        <w:separator/>
      </w:r>
    </w:p>
  </w:endnote>
  <w:endnote w:type="continuationSeparator" w:id="0">
    <w:p w14:paraId="54CED078" w14:textId="77777777" w:rsidR="006B5F53" w:rsidRDefault="006B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12ED" w14:textId="77777777" w:rsidR="008A4318" w:rsidRDefault="008A431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71BE" w14:textId="762CB51B" w:rsidR="00637794" w:rsidRDefault="002B589B" w:rsidP="000664A3">
    <w:pPr>
      <w:spacing w:after="0" w:line="240" w:lineRule="auto"/>
      <w:jc w:val="center"/>
      <w:rPr>
        <w:color w:val="0563C1"/>
        <w:sz w:val="16"/>
        <w:szCs w:val="16"/>
      </w:rPr>
    </w:pPr>
    <w:r>
      <w:rPr>
        <w:sz w:val="16"/>
        <w:szCs w:val="16"/>
      </w:rPr>
      <w:t>556 E. Circle Drive #1</w:t>
    </w:r>
    <w:r w:rsidR="000664A3">
      <w:rPr>
        <w:sz w:val="16"/>
        <w:szCs w:val="16"/>
      </w:rPr>
      <w:t>01</w:t>
    </w:r>
    <w:r>
      <w:rPr>
        <w:sz w:val="16"/>
        <w:szCs w:val="16"/>
      </w:rPr>
      <w:t xml:space="preserve">, Student Services, East Lansing, MI 48824 </w:t>
    </w:r>
    <w:r>
      <w:rPr>
        <w:rFonts w:ascii="Noto Sans Symbols" w:eastAsia="Noto Sans Symbols" w:hAnsi="Noto Sans Symbols" w:cs="Noto Sans Symbols"/>
        <w:sz w:val="16"/>
        <w:szCs w:val="16"/>
      </w:rPr>
      <w:t>∙</w:t>
    </w:r>
    <w:r>
      <w:rPr>
        <w:sz w:val="16"/>
        <w:szCs w:val="16"/>
      </w:rPr>
      <w:t xml:space="preserve"> (517) 353-4400 </w:t>
    </w:r>
    <w:r w:rsidRPr="00BC19DE">
      <w:rPr>
        <w:rFonts w:ascii="Noto Sans Symbols" w:eastAsia="Noto Sans Symbols" w:hAnsi="Noto Sans Symbols" w:cs="Noto Sans Symbols"/>
        <w:color w:val="4F81BD" w:themeColor="accent1"/>
        <w:sz w:val="16"/>
        <w:szCs w:val="16"/>
      </w:rPr>
      <w:t>∙</w:t>
    </w:r>
    <w:r w:rsidRPr="00BC19DE">
      <w:rPr>
        <w:color w:val="4F81BD" w:themeColor="accent1"/>
        <w:sz w:val="16"/>
        <w:szCs w:val="16"/>
      </w:rPr>
      <w:t xml:space="preserve"> </w:t>
    </w:r>
    <w:hyperlink r:id="rId1">
      <w:r w:rsidRPr="00BC19DE">
        <w:rPr>
          <w:color w:val="4F81BD" w:themeColor="accent1"/>
          <w:sz w:val="16"/>
          <w:szCs w:val="16"/>
          <w:u w:val="single"/>
        </w:rPr>
        <w:t>communityengagedlearning@vps.msu.edu</w:t>
      </w:r>
    </w:hyperlink>
    <w:r w:rsidRPr="00BC19DE">
      <w:rPr>
        <w:color w:val="4F81BD" w:themeColor="accent1"/>
        <w:sz w:val="16"/>
        <w:szCs w:val="16"/>
      </w:rPr>
      <w:t xml:space="preserve"> </w:t>
    </w:r>
    <w:r>
      <w:rPr>
        <w:rFonts w:ascii="Noto Sans Symbols" w:eastAsia="Noto Sans Symbols" w:hAnsi="Noto Sans Symbols" w:cs="Noto Sans Symbols"/>
        <w:sz w:val="16"/>
        <w:szCs w:val="16"/>
      </w:rPr>
      <w:t>∙</w:t>
    </w:r>
    <w:r>
      <w:rPr>
        <w:sz w:val="16"/>
        <w:szCs w:val="16"/>
      </w:rPr>
      <w:t xml:space="preserve"> </w:t>
    </w:r>
    <w:r>
      <w:rPr>
        <w:color w:val="0563C1"/>
        <w:sz w:val="16"/>
        <w:szCs w:val="16"/>
        <w:u w:val="single"/>
      </w:rPr>
      <w:t>ccel.msu.edu</w:t>
    </w:r>
  </w:p>
  <w:p w14:paraId="61C7FF9C" w14:textId="4576B5E4" w:rsidR="008A4318" w:rsidRPr="00564962" w:rsidRDefault="00564962" w:rsidP="000664A3">
    <w:pPr>
      <w:spacing w:after="0" w:line="240" w:lineRule="auto"/>
      <w:jc w:val="center"/>
      <w:rPr>
        <w:sz w:val="16"/>
        <w:szCs w:val="16"/>
      </w:rPr>
    </w:pPr>
    <w:r>
      <w:rPr>
        <w:color w:val="0563C1"/>
        <w:sz w:val="16"/>
        <w:szCs w:val="16"/>
      </w:rPr>
      <w:t xml:space="preserve">Last Revision </w:t>
    </w:r>
    <w:r w:rsidR="000664A3">
      <w:rPr>
        <w:color w:val="0563C1"/>
        <w:sz w:val="16"/>
        <w:szCs w:val="16"/>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8466" w14:textId="77777777" w:rsidR="008A4318" w:rsidRDefault="008A431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3287" w14:textId="77777777" w:rsidR="006B5F53" w:rsidRDefault="006B5F53">
      <w:pPr>
        <w:spacing w:after="0" w:line="240" w:lineRule="auto"/>
      </w:pPr>
      <w:r>
        <w:separator/>
      </w:r>
    </w:p>
  </w:footnote>
  <w:footnote w:type="continuationSeparator" w:id="0">
    <w:p w14:paraId="1F48B322" w14:textId="77777777" w:rsidR="006B5F53" w:rsidRDefault="006B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3A00" w14:textId="77777777" w:rsidR="008A4318" w:rsidRDefault="008A431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3D54" w14:textId="4090FF1A" w:rsidR="008A4318" w:rsidRDefault="00B56347">
    <w:pPr>
      <w:pBdr>
        <w:top w:val="nil"/>
        <w:left w:val="nil"/>
        <w:bottom w:val="nil"/>
        <w:right w:val="nil"/>
        <w:between w:val="nil"/>
      </w:pBdr>
      <w:tabs>
        <w:tab w:val="center" w:pos="4680"/>
        <w:tab w:val="right" w:pos="9360"/>
      </w:tabs>
      <w:spacing w:after="0" w:line="240" w:lineRule="auto"/>
      <w:rPr>
        <w:color w:val="000000"/>
      </w:rPr>
    </w:pPr>
    <w:sdt>
      <w:sdtPr>
        <w:rPr>
          <w:color w:val="000000"/>
        </w:rPr>
        <w:id w:val="724490293"/>
        <w:docPartObj>
          <w:docPartGallery w:val="Watermarks"/>
          <w:docPartUnique/>
        </w:docPartObj>
      </w:sdtPr>
      <w:sdtContent>
        <w:r w:rsidRPr="00B56347">
          <w:rPr>
            <w:noProof/>
            <w:color w:val="000000"/>
          </w:rPr>
          <w:pict w14:anchorId="5B031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589B">
      <w:rPr>
        <w:noProof/>
      </w:rPr>
      <w:drawing>
        <wp:anchor distT="0" distB="0" distL="114300" distR="114300" simplePos="0" relativeHeight="251658240" behindDoc="0" locked="0" layoutInCell="1" hidden="0" allowOverlap="1" wp14:anchorId="7B89C8AE" wp14:editId="6FE4C4ED">
          <wp:simplePos x="0" y="0"/>
          <wp:positionH relativeFrom="column">
            <wp:posOffset>1846579</wp:posOffset>
          </wp:positionH>
          <wp:positionV relativeFrom="paragraph">
            <wp:posOffset>-133349</wp:posOffset>
          </wp:positionV>
          <wp:extent cx="2496317" cy="582169"/>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96317" cy="58216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D535" w14:textId="77777777" w:rsidR="008A4318" w:rsidRDefault="008A431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831"/>
    <w:multiLevelType w:val="multilevel"/>
    <w:tmpl w:val="73526B92"/>
    <w:lvl w:ilvl="0">
      <w:start w:val="1"/>
      <w:numFmt w:val="lowerLetter"/>
      <w:lvlText w:val="%1."/>
      <w:lvlJc w:val="left"/>
      <w:pPr>
        <w:ind w:left="360" w:hanging="360"/>
      </w:pPr>
      <w:rPr>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C30EA3"/>
    <w:multiLevelType w:val="multilevel"/>
    <w:tmpl w:val="780CD19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0387798"/>
    <w:multiLevelType w:val="multilevel"/>
    <w:tmpl w:val="B1ACC39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9D4069"/>
    <w:multiLevelType w:val="multilevel"/>
    <w:tmpl w:val="84C26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BF528D"/>
    <w:multiLevelType w:val="multilevel"/>
    <w:tmpl w:val="747049E2"/>
    <w:lvl w:ilvl="0">
      <w:start w:val="1"/>
      <w:numFmt w:val="lowerLetter"/>
      <w:lvlText w:val="%1."/>
      <w:lvlJc w:val="left"/>
      <w:pPr>
        <w:ind w:left="360" w:hanging="360"/>
      </w:pPr>
      <w:rPr>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C5361C5"/>
    <w:multiLevelType w:val="multilevel"/>
    <w:tmpl w:val="392E20E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7D7411B8"/>
    <w:multiLevelType w:val="multilevel"/>
    <w:tmpl w:val="DC622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5819994">
    <w:abstractNumId w:val="3"/>
  </w:num>
  <w:num w:numId="2" w16cid:durableId="1135685835">
    <w:abstractNumId w:val="2"/>
  </w:num>
  <w:num w:numId="3" w16cid:durableId="1206211609">
    <w:abstractNumId w:val="6"/>
  </w:num>
  <w:num w:numId="4" w16cid:durableId="2137790130">
    <w:abstractNumId w:val="5"/>
  </w:num>
  <w:num w:numId="5" w16cid:durableId="1902280561">
    <w:abstractNumId w:val="1"/>
  </w:num>
  <w:num w:numId="6" w16cid:durableId="2128159850">
    <w:abstractNumId w:val="0"/>
  </w:num>
  <w:num w:numId="7" w16cid:durableId="1846825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18"/>
    <w:rsid w:val="000664A3"/>
    <w:rsid w:val="000A672B"/>
    <w:rsid w:val="000B016F"/>
    <w:rsid w:val="000E268B"/>
    <w:rsid w:val="000F06FA"/>
    <w:rsid w:val="00153950"/>
    <w:rsid w:val="0015430F"/>
    <w:rsid w:val="001859E2"/>
    <w:rsid w:val="0019679E"/>
    <w:rsid w:val="001A7D9F"/>
    <w:rsid w:val="001E1899"/>
    <w:rsid w:val="001E662C"/>
    <w:rsid w:val="002019C3"/>
    <w:rsid w:val="002365D6"/>
    <w:rsid w:val="002660B1"/>
    <w:rsid w:val="0026656E"/>
    <w:rsid w:val="002B589B"/>
    <w:rsid w:val="002C157A"/>
    <w:rsid w:val="002D53DC"/>
    <w:rsid w:val="002D5EDC"/>
    <w:rsid w:val="002F4DF5"/>
    <w:rsid w:val="00306527"/>
    <w:rsid w:val="00310AD5"/>
    <w:rsid w:val="003117A1"/>
    <w:rsid w:val="00315C63"/>
    <w:rsid w:val="003272AF"/>
    <w:rsid w:val="003279C3"/>
    <w:rsid w:val="003461C9"/>
    <w:rsid w:val="00364F0B"/>
    <w:rsid w:val="003B1E26"/>
    <w:rsid w:val="003F3830"/>
    <w:rsid w:val="00436F2A"/>
    <w:rsid w:val="00466F0F"/>
    <w:rsid w:val="004833DE"/>
    <w:rsid w:val="0048731C"/>
    <w:rsid w:val="00533718"/>
    <w:rsid w:val="00564962"/>
    <w:rsid w:val="00564B36"/>
    <w:rsid w:val="005A2038"/>
    <w:rsid w:val="005A7919"/>
    <w:rsid w:val="005C6D32"/>
    <w:rsid w:val="00602F41"/>
    <w:rsid w:val="00617899"/>
    <w:rsid w:val="00637794"/>
    <w:rsid w:val="006B5F53"/>
    <w:rsid w:val="00790E0C"/>
    <w:rsid w:val="00797CBA"/>
    <w:rsid w:val="007B0496"/>
    <w:rsid w:val="007E36C5"/>
    <w:rsid w:val="007E7B8A"/>
    <w:rsid w:val="007F6043"/>
    <w:rsid w:val="008256BF"/>
    <w:rsid w:val="00826E96"/>
    <w:rsid w:val="00845E73"/>
    <w:rsid w:val="0087265C"/>
    <w:rsid w:val="00896CDE"/>
    <w:rsid w:val="008A4318"/>
    <w:rsid w:val="008C1BCE"/>
    <w:rsid w:val="008C6D67"/>
    <w:rsid w:val="009A1943"/>
    <w:rsid w:val="009F1636"/>
    <w:rsid w:val="00A231B7"/>
    <w:rsid w:val="00A8689B"/>
    <w:rsid w:val="00B27957"/>
    <w:rsid w:val="00B42E43"/>
    <w:rsid w:val="00B56347"/>
    <w:rsid w:val="00BC19DE"/>
    <w:rsid w:val="00C43EA2"/>
    <w:rsid w:val="00C70971"/>
    <w:rsid w:val="00C94B8C"/>
    <w:rsid w:val="00CD364C"/>
    <w:rsid w:val="00CF0E5E"/>
    <w:rsid w:val="00D55C0A"/>
    <w:rsid w:val="00D8277C"/>
    <w:rsid w:val="00DC5F6C"/>
    <w:rsid w:val="00DD6C1C"/>
    <w:rsid w:val="00E127F8"/>
    <w:rsid w:val="00E20ABE"/>
    <w:rsid w:val="00E22B7B"/>
    <w:rsid w:val="00E37E37"/>
    <w:rsid w:val="00E467EE"/>
    <w:rsid w:val="00E6074C"/>
    <w:rsid w:val="00EA5E50"/>
    <w:rsid w:val="00EE1235"/>
    <w:rsid w:val="00EE18DA"/>
    <w:rsid w:val="00F1710C"/>
    <w:rsid w:val="00F522D1"/>
    <w:rsid w:val="00F60F28"/>
    <w:rsid w:val="00F702B5"/>
    <w:rsid w:val="00F72B8A"/>
    <w:rsid w:val="00F86C78"/>
    <w:rsid w:val="00FC2C2A"/>
    <w:rsid w:val="00FF048F"/>
    <w:rsid w:val="05D437F8"/>
    <w:rsid w:val="0EF345BD"/>
    <w:rsid w:val="1E23298C"/>
    <w:rsid w:val="2207A8FF"/>
    <w:rsid w:val="3236D7E1"/>
    <w:rsid w:val="355D5B11"/>
    <w:rsid w:val="366C71D8"/>
    <w:rsid w:val="3B721D15"/>
    <w:rsid w:val="49F3C821"/>
    <w:rsid w:val="5AA0BE82"/>
    <w:rsid w:val="5D6A5156"/>
    <w:rsid w:val="650F35F1"/>
    <w:rsid w:val="6706C7BE"/>
    <w:rsid w:val="6A8C9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DFCF8D"/>
  <w15:docId w15:val="{6FC1D4FF-F4D3-48B9-AF0A-56331621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spacing w:after="0" w:line="240" w:lineRule="auto"/>
      <w:jc w:val="center"/>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E46D3"/>
    <w:pPr>
      <w:ind w:left="720"/>
      <w:contextualSpacing/>
    </w:pPr>
  </w:style>
  <w:style w:type="character" w:styleId="Hyperlink">
    <w:name w:val="Hyperlink"/>
    <w:basedOn w:val="DefaultParagraphFont"/>
    <w:uiPriority w:val="99"/>
    <w:unhideWhenUsed/>
    <w:rsid w:val="002A49E2"/>
    <w:rPr>
      <w:color w:val="0000FF" w:themeColor="hyperlink"/>
      <w:u w:val="single"/>
    </w:rPr>
  </w:style>
  <w:style w:type="character" w:customStyle="1" w:styleId="UnresolvedMention1">
    <w:name w:val="Unresolved Mention1"/>
    <w:basedOn w:val="DefaultParagraphFont"/>
    <w:uiPriority w:val="99"/>
    <w:semiHidden/>
    <w:unhideWhenUsed/>
    <w:rsid w:val="002A49E2"/>
    <w:rPr>
      <w:color w:val="605E5C"/>
      <w:shd w:val="clear" w:color="auto" w:fill="E1DFDD"/>
    </w:rPr>
  </w:style>
  <w:style w:type="character" w:styleId="FollowedHyperlink">
    <w:name w:val="FollowedHyperlink"/>
    <w:basedOn w:val="DefaultParagraphFont"/>
    <w:uiPriority w:val="99"/>
    <w:semiHidden/>
    <w:unhideWhenUsed/>
    <w:rsid w:val="00F702B5"/>
    <w:rPr>
      <w:color w:val="800080" w:themeColor="followedHyperlink"/>
      <w:u w:val="single"/>
    </w:rPr>
  </w:style>
  <w:style w:type="paragraph" w:customStyle="1" w:styleId="pf0">
    <w:name w:val="pf0"/>
    <w:basedOn w:val="Normal"/>
    <w:rsid w:val="000A6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672B"/>
    <w:rPr>
      <w:rFonts w:ascii="Segoe UI" w:hAnsi="Segoe UI" w:cs="Segoe UI" w:hint="default"/>
      <w:sz w:val="18"/>
      <w:szCs w:val="18"/>
    </w:rPr>
  </w:style>
  <w:style w:type="character" w:styleId="UnresolvedMention">
    <w:name w:val="Unresolved Mention"/>
    <w:basedOn w:val="DefaultParagraphFont"/>
    <w:uiPriority w:val="99"/>
    <w:semiHidden/>
    <w:unhideWhenUsed/>
    <w:rsid w:val="0015430F"/>
    <w:rPr>
      <w:color w:val="605E5C"/>
      <w:shd w:val="clear" w:color="auto" w:fill="E1DFDD"/>
    </w:rPr>
  </w:style>
  <w:style w:type="character" w:styleId="CommentReference">
    <w:name w:val="annotation reference"/>
    <w:basedOn w:val="DefaultParagraphFont"/>
    <w:uiPriority w:val="99"/>
    <w:semiHidden/>
    <w:unhideWhenUsed/>
    <w:rsid w:val="00F72B8A"/>
    <w:rPr>
      <w:sz w:val="16"/>
      <w:szCs w:val="16"/>
    </w:rPr>
  </w:style>
  <w:style w:type="paragraph" w:styleId="CommentText">
    <w:name w:val="annotation text"/>
    <w:basedOn w:val="Normal"/>
    <w:link w:val="CommentTextChar"/>
    <w:uiPriority w:val="99"/>
    <w:unhideWhenUsed/>
    <w:rsid w:val="00F72B8A"/>
    <w:pPr>
      <w:spacing w:line="240" w:lineRule="auto"/>
    </w:pPr>
    <w:rPr>
      <w:sz w:val="20"/>
      <w:szCs w:val="20"/>
    </w:rPr>
  </w:style>
  <w:style w:type="character" w:customStyle="1" w:styleId="CommentTextChar">
    <w:name w:val="Comment Text Char"/>
    <w:basedOn w:val="DefaultParagraphFont"/>
    <w:link w:val="CommentText"/>
    <w:uiPriority w:val="99"/>
    <w:rsid w:val="00F72B8A"/>
    <w:rPr>
      <w:sz w:val="20"/>
      <w:szCs w:val="20"/>
    </w:rPr>
  </w:style>
  <w:style w:type="paragraph" w:styleId="CommentSubject">
    <w:name w:val="annotation subject"/>
    <w:basedOn w:val="CommentText"/>
    <w:next w:val="CommentText"/>
    <w:link w:val="CommentSubjectChar"/>
    <w:uiPriority w:val="99"/>
    <w:semiHidden/>
    <w:unhideWhenUsed/>
    <w:rsid w:val="00F72B8A"/>
    <w:rPr>
      <w:b/>
      <w:bCs/>
    </w:rPr>
  </w:style>
  <w:style w:type="character" w:customStyle="1" w:styleId="CommentSubjectChar">
    <w:name w:val="Comment Subject Char"/>
    <w:basedOn w:val="CommentTextChar"/>
    <w:link w:val="CommentSubject"/>
    <w:uiPriority w:val="99"/>
    <w:semiHidden/>
    <w:rsid w:val="00F72B8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10AD5"/>
    <w:pPr>
      <w:spacing w:after="0" w:line="240" w:lineRule="auto"/>
    </w:pPr>
  </w:style>
  <w:style w:type="paragraph" w:styleId="NormalWeb">
    <w:name w:val="Normal (Web)"/>
    <w:basedOn w:val="Normal"/>
    <w:uiPriority w:val="99"/>
    <w:semiHidden/>
    <w:unhideWhenUsed/>
    <w:rsid w:val="00F52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5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8270">
      <w:bodyDiv w:val="1"/>
      <w:marLeft w:val="0"/>
      <w:marRight w:val="0"/>
      <w:marTop w:val="0"/>
      <w:marBottom w:val="0"/>
      <w:divBdr>
        <w:top w:val="none" w:sz="0" w:space="0" w:color="auto"/>
        <w:left w:val="none" w:sz="0" w:space="0" w:color="auto"/>
        <w:bottom w:val="none" w:sz="0" w:space="0" w:color="auto"/>
        <w:right w:val="none" w:sz="0" w:space="0" w:color="auto"/>
      </w:divBdr>
      <w:divsChild>
        <w:div w:id="684017440">
          <w:marLeft w:val="-108"/>
          <w:marRight w:val="0"/>
          <w:marTop w:val="0"/>
          <w:marBottom w:val="0"/>
          <w:divBdr>
            <w:top w:val="none" w:sz="0" w:space="0" w:color="auto"/>
            <w:left w:val="none" w:sz="0" w:space="0" w:color="auto"/>
            <w:bottom w:val="none" w:sz="0" w:space="0" w:color="auto"/>
            <w:right w:val="none" w:sz="0" w:space="0" w:color="auto"/>
          </w:divBdr>
        </w:div>
        <w:div w:id="1503620214">
          <w:marLeft w:val="-108"/>
          <w:marRight w:val="0"/>
          <w:marTop w:val="0"/>
          <w:marBottom w:val="0"/>
          <w:divBdr>
            <w:top w:val="none" w:sz="0" w:space="0" w:color="auto"/>
            <w:left w:val="none" w:sz="0" w:space="0" w:color="auto"/>
            <w:bottom w:val="none" w:sz="0" w:space="0" w:color="auto"/>
            <w:right w:val="none" w:sz="0" w:space="0" w:color="auto"/>
          </w:divBdr>
        </w:div>
      </w:divsChild>
    </w:div>
    <w:div w:id="140540666">
      <w:bodyDiv w:val="1"/>
      <w:marLeft w:val="0"/>
      <w:marRight w:val="0"/>
      <w:marTop w:val="0"/>
      <w:marBottom w:val="0"/>
      <w:divBdr>
        <w:top w:val="none" w:sz="0" w:space="0" w:color="auto"/>
        <w:left w:val="none" w:sz="0" w:space="0" w:color="auto"/>
        <w:bottom w:val="none" w:sz="0" w:space="0" w:color="auto"/>
        <w:right w:val="none" w:sz="0" w:space="0" w:color="auto"/>
      </w:divBdr>
    </w:div>
    <w:div w:id="852105882">
      <w:bodyDiv w:val="1"/>
      <w:marLeft w:val="0"/>
      <w:marRight w:val="0"/>
      <w:marTop w:val="0"/>
      <w:marBottom w:val="0"/>
      <w:divBdr>
        <w:top w:val="none" w:sz="0" w:space="0" w:color="auto"/>
        <w:left w:val="none" w:sz="0" w:space="0" w:color="auto"/>
        <w:bottom w:val="none" w:sz="0" w:space="0" w:color="auto"/>
        <w:right w:val="none" w:sz="0" w:space="0" w:color="auto"/>
      </w:divBdr>
    </w:div>
    <w:div w:id="1097558589">
      <w:bodyDiv w:val="1"/>
      <w:marLeft w:val="0"/>
      <w:marRight w:val="0"/>
      <w:marTop w:val="0"/>
      <w:marBottom w:val="0"/>
      <w:divBdr>
        <w:top w:val="none" w:sz="0" w:space="0" w:color="auto"/>
        <w:left w:val="none" w:sz="0" w:space="0" w:color="auto"/>
        <w:bottom w:val="none" w:sz="0" w:space="0" w:color="auto"/>
        <w:right w:val="none" w:sz="0" w:space="0" w:color="auto"/>
      </w:divBdr>
    </w:div>
    <w:div w:id="150655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engagedlearning.msu.edu/community-partner/criminal-background-checks" TargetMode="External"/><Relationship Id="rId13" Type="http://schemas.openxmlformats.org/officeDocument/2006/relationships/hyperlink" Target="https://communityengagedlearning.msu.edu/upload/documents/2021-22%20Recommendations%20for%20Attire%20(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munityengagedlearning.msu.edu/upload/documents/2021-22%20Recommendations%20for%20Attire%2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msu.edu/policies-procedures/university-wide/ADP_policy.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rustees.msu.edu/bylaws-ordinances-policies/policies/02-17-01.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ommunityengagedlearning.msu.edu/faculty/transportation-support-award" TargetMode="External"/><Relationship Id="rId14" Type="http://schemas.openxmlformats.org/officeDocument/2006/relationships/hyperlink" Target="mailto:Hought17@msu.ed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mmunityengagedlearning@vps.ms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pGUDtrPfYwgOFH5+AmzBRx7Mw==">AMUW2mURwVZmYjRxtI93Wd9t72EWEAL1dAp/qzjinHP/DI1c4X7CfqQWZFsunH9UyPUZWnzzrRIYLMQLBqKQZZ/ohD6so6o8v34Yt/KphlQFhoAI5qFgSqNBMOHUXf8qCWK+u51lIT880ZIRcnn0Aati8Q4M1UCTJYmBq2jiHYpgABTGmk22G776xUD+980nEEhc9zy0YlOA0oxDFrvYEjhXfipJvBqDDA==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8921</Characters>
  <Application>Microsoft Office Word</Application>
  <DocSecurity>4</DocSecurity>
  <Lines>343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Snitgen, Michelle</dc:creator>
  <cp:lastModifiedBy>Houghton, Tina</cp:lastModifiedBy>
  <cp:revision>2</cp:revision>
  <cp:lastPrinted>2022-06-23T21:44:00Z</cp:lastPrinted>
  <dcterms:created xsi:type="dcterms:W3CDTF">2023-08-03T16:54:00Z</dcterms:created>
  <dcterms:modified xsi:type="dcterms:W3CDTF">2023-08-03T16:54:00Z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dcb942a3e86d1f6d062c745af9f2b5cbf5cd362a75007dfe38c4d1527c03a0ac</vt:lpwstr>
  </property>
</Properties>
</file>